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96" w:rsidRDefault="001C0496"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bookmarkStart w:id="0" w:name="_GoBack"/>
      <w:bookmarkEnd w:id="0"/>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Pr="009102BA" w:rsidRDefault="00D56BD1" w:rsidP="009102BA">
      <w:pPr>
        <w:spacing w:after="0" w:line="240" w:lineRule="auto"/>
        <w:jc w:val="center"/>
        <w:rPr>
          <w:rFonts w:ascii="Arial" w:hAnsi="Arial" w:cs="Arial"/>
          <w:b/>
          <w:sz w:val="28"/>
          <w:szCs w:val="28"/>
        </w:rPr>
      </w:pPr>
      <w:r w:rsidRPr="006F56A1">
        <w:rPr>
          <w:rFonts w:eastAsia="Times New Roman" w:cs="Arial"/>
          <w:b/>
          <w:bCs/>
          <w:sz w:val="40"/>
          <w:szCs w:val="40"/>
          <w:lang w:eastAsia="en-GB"/>
        </w:rPr>
        <w:t>Annual Report and Financial Statements of the</w:t>
      </w:r>
      <w:r w:rsidRPr="00D56BD1">
        <w:rPr>
          <w:rFonts w:eastAsia="Times New Roman" w:cs="Arial"/>
          <w:b/>
          <w:bCs/>
          <w:sz w:val="40"/>
          <w:szCs w:val="40"/>
          <w:lang w:eastAsia="en-GB"/>
        </w:rPr>
        <w:t xml:space="preserve"> Parochial Church Council of </w:t>
      </w:r>
      <w:r w:rsidRPr="00D56BD1">
        <w:rPr>
          <w:rFonts w:eastAsia="Times New Roman" w:cs="Arial"/>
          <w:b/>
          <w:bCs/>
          <w:color w:val="FF0000"/>
          <w:sz w:val="40"/>
          <w:szCs w:val="40"/>
          <w:lang w:eastAsia="en-GB"/>
        </w:rPr>
        <w:t>XXXX</w:t>
      </w:r>
    </w:p>
    <w:p w:rsidR="00D56BD1" w:rsidRPr="00D56BD1" w:rsidRDefault="00D56BD1" w:rsidP="00D56BD1">
      <w:pPr>
        <w:spacing w:after="0" w:line="240" w:lineRule="auto"/>
        <w:jc w:val="center"/>
        <w:rPr>
          <w:rFonts w:eastAsia="Times New Roman" w:cs="Arial"/>
          <w:bCs/>
          <w:sz w:val="40"/>
          <w:szCs w:val="40"/>
          <w:lang w:eastAsia="en-GB"/>
        </w:rPr>
      </w:pPr>
    </w:p>
    <w:p w:rsidR="00E571E1" w:rsidRDefault="00D56BD1" w:rsidP="00D56BD1">
      <w:pPr>
        <w:spacing w:after="0" w:line="240" w:lineRule="auto"/>
        <w:jc w:val="center"/>
        <w:rPr>
          <w:rFonts w:asciiTheme="minorHAnsi" w:hAnsiTheme="minorHAnsi" w:cs="Arial"/>
          <w:b/>
          <w:sz w:val="28"/>
          <w:szCs w:val="28"/>
        </w:rPr>
      </w:pPr>
      <w:r w:rsidRPr="00D56BD1">
        <w:rPr>
          <w:rFonts w:asciiTheme="minorHAnsi" w:hAnsiTheme="minorHAnsi" w:cs="Arial"/>
          <w:b/>
          <w:sz w:val="28"/>
          <w:szCs w:val="28"/>
        </w:rPr>
        <w:t>For the year ended 31</w:t>
      </w:r>
      <w:r w:rsidRPr="00D56BD1">
        <w:rPr>
          <w:rFonts w:asciiTheme="minorHAnsi" w:hAnsiTheme="minorHAnsi" w:cs="Arial"/>
          <w:b/>
          <w:sz w:val="28"/>
          <w:szCs w:val="28"/>
          <w:vertAlign w:val="superscript"/>
        </w:rPr>
        <w:t>st</w:t>
      </w:r>
      <w:r w:rsidR="00E571E1">
        <w:rPr>
          <w:rFonts w:asciiTheme="minorHAnsi" w:hAnsiTheme="minorHAnsi" w:cs="Arial"/>
          <w:b/>
          <w:sz w:val="28"/>
          <w:szCs w:val="28"/>
        </w:rPr>
        <w:t xml:space="preserve"> December 2018</w:t>
      </w:r>
    </w:p>
    <w:p w:rsidR="00D56BD1" w:rsidRPr="00D56BD1" w:rsidRDefault="00D56BD1" w:rsidP="00D56BD1">
      <w:pPr>
        <w:spacing w:after="0" w:line="240" w:lineRule="auto"/>
        <w:jc w:val="center"/>
        <w:rPr>
          <w:rFonts w:ascii="Arial" w:hAnsi="Arial" w:cs="Arial"/>
          <w:b/>
          <w:i/>
          <w:color w:val="92D050"/>
          <w:sz w:val="24"/>
          <w:szCs w:val="24"/>
        </w:rPr>
      </w:pPr>
      <w:r w:rsidRPr="00D56BD1">
        <w:rPr>
          <w:rFonts w:asciiTheme="minorHAnsi" w:hAnsiTheme="minorHAnsi" w:cs="Arial"/>
          <w:b/>
          <w:i/>
          <w:sz w:val="24"/>
          <w:szCs w:val="24"/>
        </w:rPr>
        <w:t xml:space="preserve">Charity registration number: </w:t>
      </w:r>
      <w:proofErr w:type="gramStart"/>
      <w:r w:rsidRPr="00D56BD1">
        <w:rPr>
          <w:rFonts w:asciiTheme="minorHAnsi" w:hAnsiTheme="minorHAnsi" w:cs="Arial"/>
          <w:b/>
          <w:i/>
          <w:color w:val="FF0000"/>
          <w:sz w:val="24"/>
          <w:szCs w:val="24"/>
        </w:rPr>
        <w:t xml:space="preserve">1234567  </w:t>
      </w:r>
      <w:r w:rsidRPr="00D56BD1">
        <w:rPr>
          <w:rFonts w:asciiTheme="minorHAnsi" w:hAnsiTheme="minorHAnsi" w:cs="Arial"/>
          <w:b/>
          <w:i/>
          <w:color w:val="92D050"/>
          <w:sz w:val="24"/>
          <w:szCs w:val="24"/>
        </w:rPr>
        <w:t>(</w:t>
      </w:r>
      <w:proofErr w:type="gramEnd"/>
      <w:r w:rsidRPr="00D56BD1">
        <w:rPr>
          <w:rFonts w:asciiTheme="minorHAnsi" w:hAnsiTheme="minorHAnsi" w:cs="Arial"/>
          <w:b/>
          <w:i/>
          <w:color w:val="92D050"/>
          <w:sz w:val="24"/>
          <w:szCs w:val="24"/>
        </w:rPr>
        <w:t>Delete row if an Excepted Charity</w:t>
      </w:r>
      <w:r w:rsidR="007B044F">
        <w:rPr>
          <w:rFonts w:asciiTheme="minorHAnsi" w:hAnsiTheme="minorHAnsi" w:cs="Arial"/>
          <w:b/>
          <w:i/>
          <w:color w:val="92D050"/>
          <w:sz w:val="24"/>
          <w:szCs w:val="24"/>
        </w:rPr>
        <w:t xml:space="preserve"> </w:t>
      </w:r>
      <w:proofErr w:type="spellStart"/>
      <w:r w:rsidR="007B044F">
        <w:rPr>
          <w:rFonts w:asciiTheme="minorHAnsi" w:hAnsiTheme="minorHAnsi" w:cs="Arial"/>
          <w:b/>
          <w:i/>
          <w:color w:val="92D050"/>
          <w:sz w:val="24"/>
          <w:szCs w:val="24"/>
        </w:rPr>
        <w:t>ie</w:t>
      </w:r>
      <w:proofErr w:type="spellEnd"/>
      <w:r w:rsidR="007B044F">
        <w:rPr>
          <w:rFonts w:asciiTheme="minorHAnsi" w:hAnsiTheme="minorHAnsi" w:cs="Arial"/>
          <w:b/>
          <w:i/>
          <w:color w:val="92D050"/>
          <w:sz w:val="24"/>
          <w:szCs w:val="24"/>
        </w:rPr>
        <w:t xml:space="preserve"> not registered with the Charity Commission</w:t>
      </w:r>
      <w:r w:rsidRPr="00D56BD1">
        <w:rPr>
          <w:rFonts w:asciiTheme="minorHAnsi" w:hAnsiTheme="minorHAnsi" w:cs="Arial"/>
          <w:b/>
          <w:i/>
          <w:color w:val="92D050"/>
          <w:sz w:val="24"/>
          <w:szCs w:val="24"/>
        </w:rPr>
        <w:t>)</w:t>
      </w:r>
    </w:p>
    <w:p w:rsidR="00D56BD1" w:rsidRDefault="00D56BD1" w:rsidP="00D56BD1">
      <w:pPr>
        <w:spacing w:after="0" w:line="240" w:lineRule="auto"/>
        <w:jc w:val="center"/>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D56BD1" w:rsidRDefault="00D56BD1" w:rsidP="00480FAE">
      <w:pPr>
        <w:spacing w:after="0" w:line="240" w:lineRule="auto"/>
        <w:rPr>
          <w:rFonts w:ascii="Arial" w:hAnsi="Arial" w:cs="Arial"/>
          <w:b/>
          <w:sz w:val="28"/>
          <w:szCs w:val="28"/>
        </w:rPr>
      </w:pPr>
    </w:p>
    <w:p w:rsidR="00A54DA2" w:rsidRDefault="00982965" w:rsidP="00480FAE">
      <w:pPr>
        <w:spacing w:after="0" w:line="240" w:lineRule="auto"/>
        <w:rPr>
          <w:rFonts w:ascii="Arial" w:hAnsi="Arial" w:cs="Arial"/>
          <w:b/>
          <w:sz w:val="28"/>
          <w:szCs w:val="28"/>
        </w:rPr>
      </w:pPr>
      <w:r>
        <w:rPr>
          <w:noProof/>
          <w:lang w:eastAsia="en-GB"/>
        </w:rPr>
        <w:drawing>
          <wp:anchor distT="0" distB="0" distL="114300" distR="114300" simplePos="0" relativeHeight="251659264" behindDoc="0" locked="0" layoutInCell="1" allowOverlap="1" wp14:anchorId="2A658FAF" wp14:editId="1545EFCA">
            <wp:simplePos x="0" y="0"/>
            <wp:positionH relativeFrom="column">
              <wp:posOffset>2476500</wp:posOffset>
            </wp:positionH>
            <wp:positionV relativeFrom="paragraph">
              <wp:posOffset>1270</wp:posOffset>
            </wp:positionV>
            <wp:extent cx="3412490" cy="571500"/>
            <wp:effectExtent l="0" t="0" r="0" b="0"/>
            <wp:wrapSquare wrapText="bothSides"/>
            <wp:docPr id="2" name="Picture 2" descr="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S"/>
                    <pic:cNvPicPr>
                      <a:picLocks noChangeAspect="1" noChangeArrowheads="1"/>
                    </pic:cNvPicPr>
                  </pic:nvPicPr>
                  <pic:blipFill>
                    <a:blip r:embed="rId9" cstate="print"/>
                    <a:srcRect/>
                    <a:stretch>
                      <a:fillRect/>
                    </a:stretch>
                  </pic:blipFill>
                  <pic:spPr bwMode="auto">
                    <a:xfrm>
                      <a:off x="0" y="0"/>
                      <a:ext cx="3412490" cy="571500"/>
                    </a:xfrm>
                    <a:prstGeom prst="rect">
                      <a:avLst/>
                    </a:prstGeom>
                    <a:noFill/>
                    <a:ln w="9525">
                      <a:noFill/>
                      <a:miter lim="800000"/>
                      <a:headEnd/>
                      <a:tailEnd/>
                    </a:ln>
                  </pic:spPr>
                </pic:pic>
              </a:graphicData>
            </a:graphic>
          </wp:anchor>
        </w:drawing>
      </w:r>
    </w:p>
    <w:p w:rsidR="00A54DA2" w:rsidRDefault="00A54DA2" w:rsidP="00A54DA2">
      <w:pPr>
        <w:spacing w:after="0" w:line="240" w:lineRule="auto"/>
        <w:jc w:val="right"/>
        <w:rPr>
          <w:rFonts w:ascii="Arial" w:hAnsi="Arial" w:cs="Arial"/>
          <w:b/>
          <w:sz w:val="28"/>
          <w:szCs w:val="28"/>
        </w:rPr>
      </w:pPr>
    </w:p>
    <w:p w:rsidR="00A54DA2" w:rsidRDefault="00A54DA2" w:rsidP="00480FAE">
      <w:pPr>
        <w:spacing w:after="0" w:line="240" w:lineRule="auto"/>
        <w:rPr>
          <w:rFonts w:ascii="Arial" w:hAnsi="Arial" w:cs="Arial"/>
          <w:b/>
          <w:sz w:val="28"/>
          <w:szCs w:val="28"/>
        </w:rPr>
      </w:pPr>
    </w:p>
    <w:p w:rsidR="00982965" w:rsidRDefault="00982965" w:rsidP="00480FAE">
      <w:pPr>
        <w:spacing w:after="0" w:line="240" w:lineRule="auto"/>
        <w:rPr>
          <w:rFonts w:ascii="Arial" w:hAnsi="Arial" w:cs="Arial"/>
          <w:b/>
          <w:sz w:val="28"/>
          <w:szCs w:val="28"/>
        </w:rPr>
      </w:pPr>
    </w:p>
    <w:p w:rsidR="00B15F71" w:rsidRDefault="00B15F71" w:rsidP="00982965">
      <w:pPr>
        <w:spacing w:after="0" w:line="240" w:lineRule="auto"/>
        <w:jc w:val="center"/>
        <w:rPr>
          <w:rFonts w:ascii="Arial" w:hAnsi="Arial" w:cs="Arial"/>
          <w:b/>
          <w:sz w:val="28"/>
          <w:szCs w:val="28"/>
        </w:rPr>
      </w:pPr>
    </w:p>
    <w:p w:rsidR="00982965" w:rsidRDefault="007B044F" w:rsidP="00982965">
      <w:pPr>
        <w:spacing w:after="0" w:line="240" w:lineRule="auto"/>
        <w:jc w:val="center"/>
        <w:rPr>
          <w:rFonts w:ascii="Arial" w:hAnsi="Arial" w:cs="Arial"/>
          <w:b/>
          <w:sz w:val="28"/>
          <w:szCs w:val="28"/>
        </w:rPr>
      </w:pPr>
      <w:r>
        <w:rPr>
          <w:rFonts w:ascii="Arial" w:hAnsi="Arial" w:cs="Arial"/>
          <w:b/>
          <w:sz w:val="28"/>
          <w:szCs w:val="28"/>
        </w:rPr>
        <w:t xml:space="preserve">The Parochial Church </w:t>
      </w:r>
      <w:r w:rsidR="00982965">
        <w:rPr>
          <w:rFonts w:ascii="Arial" w:hAnsi="Arial" w:cs="Arial"/>
          <w:b/>
          <w:sz w:val="28"/>
          <w:szCs w:val="28"/>
        </w:rPr>
        <w:t xml:space="preserve">Council of </w:t>
      </w:r>
      <w:r w:rsidR="00982965" w:rsidRPr="006D1AFE">
        <w:rPr>
          <w:rFonts w:ascii="Arial" w:hAnsi="Arial" w:cs="Arial"/>
          <w:b/>
          <w:color w:val="FF0000"/>
          <w:sz w:val="28"/>
          <w:szCs w:val="28"/>
        </w:rPr>
        <w:t>XXXX</w:t>
      </w:r>
    </w:p>
    <w:p w:rsidR="00F75F0C" w:rsidRDefault="00C90E2F" w:rsidP="00982965">
      <w:pPr>
        <w:spacing w:after="0" w:line="240" w:lineRule="auto"/>
        <w:jc w:val="center"/>
        <w:rPr>
          <w:rFonts w:ascii="Arial" w:hAnsi="Arial" w:cs="Arial"/>
          <w:b/>
          <w:sz w:val="24"/>
          <w:szCs w:val="24"/>
        </w:rPr>
      </w:pPr>
      <w:r w:rsidRPr="00E063C0">
        <w:rPr>
          <w:rFonts w:ascii="Arial" w:hAnsi="Arial" w:cs="Arial"/>
          <w:b/>
          <w:sz w:val="28"/>
          <w:szCs w:val="28"/>
        </w:rPr>
        <w:t xml:space="preserve">Trustees’ Annual Report for the </w:t>
      </w:r>
      <w:r w:rsidR="00982965">
        <w:rPr>
          <w:rFonts w:ascii="Arial" w:hAnsi="Arial" w:cs="Arial"/>
          <w:b/>
          <w:sz w:val="28"/>
          <w:szCs w:val="28"/>
        </w:rPr>
        <w:t>year ended 31</w:t>
      </w:r>
      <w:r w:rsidR="00982965" w:rsidRPr="00982965">
        <w:rPr>
          <w:rFonts w:ascii="Arial" w:hAnsi="Arial" w:cs="Arial"/>
          <w:b/>
          <w:sz w:val="28"/>
          <w:szCs w:val="28"/>
          <w:vertAlign w:val="superscript"/>
        </w:rPr>
        <w:t>st</w:t>
      </w:r>
      <w:r w:rsidR="00982965">
        <w:rPr>
          <w:rFonts w:ascii="Arial" w:hAnsi="Arial" w:cs="Arial"/>
          <w:b/>
          <w:sz w:val="28"/>
          <w:szCs w:val="28"/>
        </w:rPr>
        <w:t xml:space="preserve"> December 201</w:t>
      </w:r>
      <w:r w:rsidR="00E571E1">
        <w:rPr>
          <w:rFonts w:ascii="Arial" w:hAnsi="Arial" w:cs="Arial"/>
          <w:b/>
          <w:sz w:val="28"/>
          <w:szCs w:val="28"/>
        </w:rPr>
        <w:t>8</w:t>
      </w:r>
    </w:p>
    <w:p w:rsidR="00F75F0C" w:rsidRPr="00982965" w:rsidRDefault="00F75F0C" w:rsidP="00982965">
      <w:pPr>
        <w:spacing w:after="0" w:line="240" w:lineRule="auto"/>
        <w:jc w:val="center"/>
        <w:rPr>
          <w:rFonts w:ascii="Arial" w:hAnsi="Arial" w:cs="Arial"/>
          <w:b/>
          <w:i/>
          <w:sz w:val="20"/>
          <w:szCs w:val="20"/>
        </w:rPr>
      </w:pPr>
      <w:r w:rsidRPr="00982965">
        <w:rPr>
          <w:rFonts w:ascii="Arial" w:hAnsi="Arial" w:cs="Arial"/>
          <w:b/>
          <w:i/>
          <w:sz w:val="20"/>
          <w:szCs w:val="20"/>
        </w:rPr>
        <w:t>Charity registration number</w:t>
      </w:r>
      <w:r w:rsidR="00E26410" w:rsidRPr="00982965">
        <w:rPr>
          <w:rFonts w:ascii="Arial" w:hAnsi="Arial" w:cs="Arial"/>
          <w:b/>
          <w:i/>
          <w:sz w:val="20"/>
          <w:szCs w:val="20"/>
        </w:rPr>
        <w:t xml:space="preserve"> (if applicable)</w:t>
      </w:r>
      <w:r w:rsidRPr="00982965">
        <w:rPr>
          <w:rFonts w:ascii="Arial" w:hAnsi="Arial" w:cs="Arial"/>
          <w:b/>
          <w:i/>
          <w:sz w:val="20"/>
          <w:szCs w:val="20"/>
        </w:rPr>
        <w:t>:</w:t>
      </w:r>
      <w:r w:rsidR="006D1AFE" w:rsidRPr="00D3632F">
        <w:rPr>
          <w:rFonts w:ascii="Arial" w:hAnsi="Arial" w:cs="Arial"/>
          <w:b/>
          <w:i/>
          <w:sz w:val="20"/>
          <w:szCs w:val="20"/>
        </w:rPr>
        <w:t xml:space="preserve"> </w:t>
      </w:r>
      <w:r w:rsidR="00D3632F" w:rsidRPr="006F6EFC">
        <w:rPr>
          <w:rFonts w:ascii="Arial" w:hAnsi="Arial" w:cs="Arial"/>
          <w:b/>
          <w:i/>
          <w:color w:val="FF0000"/>
          <w:sz w:val="20"/>
          <w:szCs w:val="20"/>
        </w:rPr>
        <w:t>1234567</w:t>
      </w:r>
    </w:p>
    <w:p w:rsidR="00C54651" w:rsidRDefault="00C54651" w:rsidP="00480FAE">
      <w:pPr>
        <w:spacing w:after="0" w:line="240" w:lineRule="auto"/>
        <w:rPr>
          <w:rFonts w:ascii="Arial" w:hAnsi="Arial" w:cs="Arial"/>
          <w:b/>
          <w:sz w:val="28"/>
          <w:szCs w:val="28"/>
        </w:rPr>
      </w:pPr>
    </w:p>
    <w:p w:rsidR="00982965" w:rsidRPr="00982965" w:rsidRDefault="00982965" w:rsidP="00480FAE">
      <w:pPr>
        <w:spacing w:after="0" w:line="240" w:lineRule="auto"/>
        <w:rPr>
          <w:rFonts w:ascii="Arial" w:hAnsi="Arial" w:cs="Arial"/>
          <w:b/>
        </w:rPr>
      </w:pPr>
    </w:p>
    <w:p w:rsidR="00982965" w:rsidRPr="00B15F71" w:rsidRDefault="00480FAE" w:rsidP="00B15F71">
      <w:pPr>
        <w:spacing w:after="0" w:line="240" w:lineRule="auto"/>
        <w:rPr>
          <w:rFonts w:ascii="Arial" w:hAnsi="Arial" w:cs="Arial"/>
          <w:i/>
          <w:color w:val="92D050"/>
          <w:sz w:val="20"/>
          <w:szCs w:val="20"/>
        </w:rPr>
      </w:pPr>
      <w:r w:rsidRPr="00E063C0">
        <w:rPr>
          <w:rFonts w:ascii="Arial" w:hAnsi="Arial" w:cs="Arial"/>
          <w:b/>
          <w:sz w:val="28"/>
          <w:szCs w:val="28"/>
        </w:rPr>
        <w:t xml:space="preserve">Objectives and </w:t>
      </w:r>
      <w:proofErr w:type="gramStart"/>
      <w:r w:rsidRPr="00E063C0">
        <w:rPr>
          <w:rFonts w:ascii="Arial" w:hAnsi="Arial" w:cs="Arial"/>
          <w:b/>
          <w:sz w:val="28"/>
          <w:szCs w:val="28"/>
        </w:rPr>
        <w:t>Activities</w:t>
      </w:r>
      <w:r w:rsidR="00982965">
        <w:rPr>
          <w:rFonts w:ascii="Arial" w:hAnsi="Arial" w:cs="Arial"/>
          <w:b/>
          <w:sz w:val="28"/>
          <w:szCs w:val="28"/>
        </w:rPr>
        <w:t xml:space="preserve">  </w:t>
      </w:r>
      <w:r w:rsidR="00982965" w:rsidRPr="00C663F0">
        <w:rPr>
          <w:rFonts w:ascii="Arial" w:hAnsi="Arial" w:cs="Arial"/>
          <w:i/>
          <w:color w:val="92D050"/>
        </w:rPr>
        <w:t>Summary</w:t>
      </w:r>
      <w:proofErr w:type="gramEnd"/>
      <w:r w:rsidR="00982965" w:rsidRPr="00C663F0">
        <w:rPr>
          <w:rFonts w:ascii="Arial" w:hAnsi="Arial" w:cs="Arial"/>
          <w:i/>
          <w:color w:val="92D050"/>
        </w:rPr>
        <w:t xml:space="preserve"> of the purposes of the charity as set out in its governing document</w:t>
      </w:r>
      <w:r w:rsidR="006D1AFE" w:rsidRPr="00C663F0">
        <w:rPr>
          <w:rFonts w:ascii="Arial" w:hAnsi="Arial" w:cs="Arial"/>
          <w:i/>
          <w:color w:val="92D050"/>
        </w:rPr>
        <w:t xml:space="preserve">.  </w:t>
      </w:r>
      <w:r w:rsidR="00982965" w:rsidRPr="00C663F0">
        <w:rPr>
          <w:rFonts w:ascii="Arial" w:hAnsi="Arial" w:cs="Arial"/>
          <w:i/>
          <w:color w:val="92D050"/>
        </w:rPr>
        <w:t>Summary of the</w:t>
      </w:r>
      <w:r w:rsidR="00982965" w:rsidRPr="00982965">
        <w:rPr>
          <w:rFonts w:ascii="Arial" w:hAnsi="Arial" w:cs="Arial"/>
          <w:i/>
          <w:color w:val="92D050"/>
        </w:rPr>
        <w:t xml:space="preserve"> main activities in relation to those purposes for the public benefit, in particular, the activities, projects or services identified in the accounts</w:t>
      </w:r>
      <w:r w:rsidR="00982965" w:rsidRPr="00982965">
        <w:rPr>
          <w:rFonts w:ascii="Arial" w:hAnsi="Arial" w:cs="Arial"/>
          <w:i/>
        </w:rPr>
        <w:t>.</w:t>
      </w:r>
    </w:p>
    <w:p w:rsidR="00982965" w:rsidRPr="00F95D32" w:rsidRDefault="00982965" w:rsidP="00982965">
      <w:pPr>
        <w:numPr>
          <w:ilvl w:val="12"/>
          <w:numId w:val="0"/>
        </w:numPr>
        <w:spacing w:after="0" w:line="240" w:lineRule="auto"/>
        <w:jc w:val="both"/>
        <w:rPr>
          <w:rFonts w:ascii="Arial" w:hAnsi="Arial" w:cs="Arial"/>
        </w:rPr>
      </w:pPr>
      <w:r w:rsidRPr="00F95D32">
        <w:rPr>
          <w:rFonts w:ascii="Arial" w:hAnsi="Arial" w:cs="Arial"/>
        </w:rPr>
        <w:t xml:space="preserve">The trustees of the PCC are aware of the Charity Commission’s guidance on public benefit in The Advancement of Religion for the Public Benefit and have had regard to it in their administration of the Charity. The trustees believe that, by promoting the work of the Church of England in the Ecclesiastical Parish of </w:t>
      </w:r>
      <w:proofErr w:type="spellStart"/>
      <w:r w:rsidRPr="00F95D32">
        <w:rPr>
          <w:rFonts w:ascii="Arial" w:hAnsi="Arial" w:cs="Arial"/>
          <w:color w:val="FF0000"/>
        </w:rPr>
        <w:t>xxxxxxxx</w:t>
      </w:r>
      <w:proofErr w:type="spellEnd"/>
      <w:r w:rsidRPr="00F95D32">
        <w:rPr>
          <w:rFonts w:ascii="Arial" w:hAnsi="Arial" w:cs="Arial"/>
          <w:color w:val="FF0000"/>
        </w:rPr>
        <w:t xml:space="preserve"> </w:t>
      </w:r>
      <w:r w:rsidRPr="00F95D32">
        <w:rPr>
          <w:rFonts w:ascii="Arial" w:hAnsi="Arial" w:cs="Arial"/>
        </w:rPr>
        <w:t>it helps to promote the whole mission of the Church (pastoral, evangelistic, social and ecumenical) more effectively, within the Ecclesiastical Parish, and that in doing so it provides a benefit to the public by:</w:t>
      </w:r>
    </w:p>
    <w:p w:rsidR="00982965" w:rsidRPr="00F95D32" w:rsidRDefault="00982965" w:rsidP="00982965">
      <w:pPr>
        <w:numPr>
          <w:ilvl w:val="12"/>
          <w:numId w:val="0"/>
        </w:numPr>
        <w:spacing w:after="0" w:line="240" w:lineRule="auto"/>
        <w:jc w:val="both"/>
        <w:rPr>
          <w:rFonts w:ascii="Arial" w:hAnsi="Arial" w:cs="Arial"/>
        </w:rPr>
      </w:pPr>
      <w:r w:rsidRPr="00F95D32">
        <w:rPr>
          <w:rFonts w:ascii="Arial" w:hAnsi="Arial" w:cs="Arial"/>
        </w:rPr>
        <w:t> </w:t>
      </w:r>
    </w:p>
    <w:p w:rsidR="00982965" w:rsidRPr="00F95D32" w:rsidRDefault="00982965" w:rsidP="006D1AFE">
      <w:pPr>
        <w:pStyle w:val="ListParagraph"/>
        <w:numPr>
          <w:ilvl w:val="0"/>
          <w:numId w:val="5"/>
        </w:numPr>
        <w:spacing w:after="0" w:line="240" w:lineRule="auto"/>
        <w:jc w:val="both"/>
        <w:rPr>
          <w:rFonts w:ascii="Arial" w:hAnsi="Arial" w:cs="Arial"/>
        </w:rPr>
      </w:pPr>
      <w:r w:rsidRPr="00F95D32">
        <w:rPr>
          <w:rFonts w:ascii="Arial" w:hAnsi="Arial" w:cs="Arial"/>
        </w:rPr>
        <w:t>Providing facilities for public worship, pastoral care and spiritual, moral and intellectual development, both for its members and for anyone who wishes to benefit from what the Church offers; and</w:t>
      </w:r>
    </w:p>
    <w:p w:rsidR="00982965" w:rsidRPr="00F95D32" w:rsidRDefault="00982965" w:rsidP="006D1AFE">
      <w:pPr>
        <w:pStyle w:val="ListParagraph"/>
        <w:numPr>
          <w:ilvl w:val="0"/>
          <w:numId w:val="5"/>
        </w:numPr>
        <w:spacing w:after="0" w:line="240" w:lineRule="auto"/>
        <w:jc w:val="both"/>
        <w:rPr>
          <w:rFonts w:ascii="Arial" w:hAnsi="Arial" w:cs="Arial"/>
        </w:rPr>
      </w:pPr>
      <w:r w:rsidRPr="00F95D32">
        <w:rPr>
          <w:rFonts w:ascii="Arial" w:hAnsi="Arial" w:cs="Arial"/>
        </w:rPr>
        <w:t>Promoting Christian values and service by members of the Church in and to their communities, to the benefit of individuals and society as a whole.</w:t>
      </w:r>
    </w:p>
    <w:p w:rsidR="00480FAE" w:rsidRDefault="00480FAE" w:rsidP="00480FAE">
      <w:pPr>
        <w:spacing w:after="0" w:line="240" w:lineRule="auto"/>
        <w:rPr>
          <w:rFonts w:ascii="Arial" w:hAnsi="Arial" w:cs="Arial"/>
          <w:b/>
        </w:rPr>
      </w:pPr>
    </w:p>
    <w:p w:rsidR="00B27A7F" w:rsidRPr="006D1AFE" w:rsidRDefault="00B27A7F" w:rsidP="00AC1F36">
      <w:pPr>
        <w:spacing w:after="0" w:line="240" w:lineRule="auto"/>
        <w:rPr>
          <w:rFonts w:ascii="Arial" w:hAnsi="Arial" w:cs="Arial"/>
          <w:i/>
          <w:color w:val="92D050"/>
        </w:rPr>
      </w:pPr>
      <w:r w:rsidRPr="006D1AFE">
        <w:rPr>
          <w:rFonts w:ascii="Arial" w:hAnsi="Arial" w:cs="Arial"/>
          <w:i/>
          <w:color w:val="92D050"/>
        </w:rPr>
        <w:t>You may choose to include further statements where relevant about:</w:t>
      </w:r>
    </w:p>
    <w:p w:rsidR="006D1AFE" w:rsidRPr="006D1AFE" w:rsidRDefault="006D1AFE" w:rsidP="006D1AFE">
      <w:pPr>
        <w:pStyle w:val="ListParagraph"/>
        <w:numPr>
          <w:ilvl w:val="0"/>
          <w:numId w:val="4"/>
        </w:numPr>
        <w:spacing w:after="0" w:line="240" w:lineRule="auto"/>
        <w:rPr>
          <w:rFonts w:ascii="Arial" w:hAnsi="Arial" w:cs="Arial"/>
          <w:i/>
          <w:color w:val="92D050"/>
        </w:rPr>
      </w:pPr>
      <w:r w:rsidRPr="006D1AFE">
        <w:rPr>
          <w:rFonts w:ascii="Arial" w:hAnsi="Arial" w:cs="Arial"/>
          <w:i/>
          <w:color w:val="92D050"/>
        </w:rPr>
        <w:t>Policy on grant making</w:t>
      </w:r>
    </w:p>
    <w:p w:rsidR="006D1AFE" w:rsidRPr="006D1AFE" w:rsidRDefault="006D1AFE" w:rsidP="006D1AFE">
      <w:pPr>
        <w:pStyle w:val="ListParagraph"/>
        <w:numPr>
          <w:ilvl w:val="0"/>
          <w:numId w:val="4"/>
        </w:numPr>
        <w:spacing w:after="0" w:line="240" w:lineRule="auto"/>
        <w:rPr>
          <w:rFonts w:ascii="Arial" w:hAnsi="Arial" w:cs="Arial"/>
          <w:i/>
          <w:color w:val="92D050"/>
        </w:rPr>
      </w:pPr>
      <w:r w:rsidRPr="006D1AFE">
        <w:rPr>
          <w:rFonts w:ascii="Arial" w:hAnsi="Arial" w:cs="Arial"/>
          <w:i/>
          <w:color w:val="92D050"/>
        </w:rPr>
        <w:t>Policy on social investment including program related investment</w:t>
      </w:r>
    </w:p>
    <w:p w:rsidR="006D1AFE" w:rsidRPr="006D1AFE" w:rsidRDefault="006D1AFE" w:rsidP="006D1AFE">
      <w:pPr>
        <w:pStyle w:val="ListParagraph"/>
        <w:numPr>
          <w:ilvl w:val="0"/>
          <w:numId w:val="4"/>
        </w:numPr>
        <w:spacing w:after="0" w:line="240" w:lineRule="auto"/>
        <w:rPr>
          <w:rFonts w:ascii="Arial" w:hAnsi="Arial" w:cs="Arial"/>
          <w:i/>
          <w:color w:val="92D050"/>
        </w:rPr>
      </w:pPr>
      <w:r w:rsidRPr="006D1AFE">
        <w:rPr>
          <w:rFonts w:ascii="Arial" w:hAnsi="Arial" w:cs="Arial"/>
          <w:i/>
          <w:color w:val="92D050"/>
        </w:rPr>
        <w:t>Contribution made by volunteers</w:t>
      </w:r>
    </w:p>
    <w:p w:rsidR="00A8188A" w:rsidRDefault="00A8188A" w:rsidP="00480FAE">
      <w:pPr>
        <w:spacing w:after="0" w:line="240" w:lineRule="auto"/>
        <w:rPr>
          <w:rFonts w:ascii="Arial" w:hAnsi="Arial" w:cs="Arial"/>
          <w:b/>
          <w:sz w:val="28"/>
          <w:szCs w:val="28"/>
        </w:rPr>
      </w:pPr>
    </w:p>
    <w:p w:rsidR="006D1AFE" w:rsidRDefault="006D1AFE" w:rsidP="00480FAE">
      <w:pPr>
        <w:spacing w:after="0" w:line="240" w:lineRule="auto"/>
        <w:rPr>
          <w:rFonts w:ascii="Arial" w:hAnsi="Arial" w:cs="Arial"/>
          <w:b/>
          <w:sz w:val="28"/>
          <w:szCs w:val="28"/>
        </w:rPr>
      </w:pPr>
    </w:p>
    <w:p w:rsidR="006D1AFE" w:rsidRDefault="006D1AFE" w:rsidP="00480FAE">
      <w:pPr>
        <w:spacing w:after="0" w:line="240" w:lineRule="auto"/>
        <w:rPr>
          <w:rFonts w:ascii="Arial" w:hAnsi="Arial" w:cs="Arial"/>
          <w:b/>
          <w:sz w:val="28"/>
          <w:szCs w:val="28"/>
        </w:rPr>
      </w:pPr>
    </w:p>
    <w:p w:rsidR="006D1AFE" w:rsidRDefault="006D1AFE" w:rsidP="00480FAE">
      <w:pPr>
        <w:spacing w:after="0" w:line="240" w:lineRule="auto"/>
        <w:rPr>
          <w:rFonts w:ascii="Arial" w:hAnsi="Arial" w:cs="Arial"/>
          <w:b/>
          <w:sz w:val="28"/>
          <w:szCs w:val="28"/>
        </w:rPr>
      </w:pPr>
    </w:p>
    <w:p w:rsidR="006D1AFE" w:rsidRDefault="006D1AFE" w:rsidP="00480FAE">
      <w:pPr>
        <w:spacing w:after="0" w:line="240" w:lineRule="auto"/>
        <w:rPr>
          <w:rFonts w:ascii="Arial" w:hAnsi="Arial" w:cs="Arial"/>
          <w:b/>
          <w:sz w:val="28"/>
          <w:szCs w:val="28"/>
        </w:rPr>
      </w:pPr>
    </w:p>
    <w:p w:rsidR="006D1AFE" w:rsidRDefault="006D1AFE" w:rsidP="00480FAE">
      <w:pPr>
        <w:spacing w:after="0" w:line="240" w:lineRule="auto"/>
        <w:rPr>
          <w:rFonts w:ascii="Arial" w:hAnsi="Arial" w:cs="Arial"/>
          <w:b/>
          <w:sz w:val="28"/>
          <w:szCs w:val="28"/>
        </w:rPr>
      </w:pPr>
    </w:p>
    <w:p w:rsidR="006D1AFE" w:rsidRPr="006D1AFE" w:rsidRDefault="00480FAE" w:rsidP="006D1AFE">
      <w:pPr>
        <w:spacing w:after="0" w:line="240" w:lineRule="auto"/>
        <w:rPr>
          <w:rFonts w:ascii="Arial" w:hAnsi="Arial" w:cs="Arial"/>
          <w:i/>
          <w:color w:val="92D050"/>
        </w:rPr>
      </w:pPr>
      <w:r w:rsidRPr="00E063C0">
        <w:rPr>
          <w:rFonts w:ascii="Arial" w:hAnsi="Arial" w:cs="Arial"/>
          <w:b/>
          <w:sz w:val="28"/>
          <w:szCs w:val="28"/>
        </w:rPr>
        <w:t>Achievements and Performance</w:t>
      </w:r>
      <w:r w:rsidR="006D1AFE">
        <w:rPr>
          <w:rFonts w:ascii="Arial" w:hAnsi="Arial" w:cs="Arial"/>
          <w:b/>
          <w:sz w:val="28"/>
          <w:szCs w:val="28"/>
        </w:rPr>
        <w:t xml:space="preserve"> </w:t>
      </w:r>
      <w:r w:rsidR="006D1AFE" w:rsidRPr="006D1AFE">
        <w:rPr>
          <w:rFonts w:ascii="Arial" w:hAnsi="Arial" w:cs="Arial"/>
          <w:i/>
          <w:color w:val="92D050"/>
        </w:rPr>
        <w:t>Summary of the main achievements of the charity, identifying the difference the charity’s work has made to the circumstances of its beneficiaries and any wider benefits to society as a whole</w:t>
      </w:r>
      <w:r w:rsidR="006D1AFE" w:rsidRPr="00BB2B4A">
        <w:rPr>
          <w:rFonts w:ascii="Arial" w:hAnsi="Arial" w:cs="Arial"/>
        </w:rPr>
        <w:t>.</w:t>
      </w:r>
      <w:r w:rsidR="006D1AFE">
        <w:rPr>
          <w:rFonts w:ascii="Arial" w:hAnsi="Arial" w:cs="Arial"/>
        </w:rPr>
        <w:t xml:space="preserve"> </w:t>
      </w:r>
      <w:r w:rsidR="006D1AFE" w:rsidRPr="006D1AFE">
        <w:rPr>
          <w:rFonts w:ascii="Arial" w:hAnsi="Arial" w:cs="Arial"/>
          <w:i/>
          <w:color w:val="92D050"/>
        </w:rPr>
        <w:t xml:space="preserve"> You may choose to include further statements where relevant about:</w:t>
      </w:r>
    </w:p>
    <w:p w:rsidR="006D1AFE" w:rsidRPr="006D1AFE" w:rsidRDefault="006D1AFE" w:rsidP="006D1AFE">
      <w:pPr>
        <w:pStyle w:val="ListParagraph"/>
        <w:numPr>
          <w:ilvl w:val="0"/>
          <w:numId w:val="6"/>
        </w:numPr>
        <w:spacing w:after="0" w:line="240" w:lineRule="auto"/>
        <w:rPr>
          <w:rFonts w:ascii="Arial" w:hAnsi="Arial" w:cs="Arial"/>
          <w:i/>
          <w:color w:val="92D050"/>
        </w:rPr>
      </w:pPr>
      <w:r w:rsidRPr="006D1AFE">
        <w:rPr>
          <w:rFonts w:ascii="Arial" w:hAnsi="Arial" w:cs="Arial"/>
          <w:i/>
          <w:color w:val="92D050"/>
        </w:rPr>
        <w:t>Achievements against objectives set</w:t>
      </w:r>
    </w:p>
    <w:p w:rsidR="006D1AFE" w:rsidRPr="006D1AFE" w:rsidRDefault="006D1AFE" w:rsidP="006D1AFE">
      <w:pPr>
        <w:pStyle w:val="ListParagraph"/>
        <w:numPr>
          <w:ilvl w:val="0"/>
          <w:numId w:val="6"/>
        </w:numPr>
        <w:spacing w:after="0" w:line="240" w:lineRule="auto"/>
        <w:rPr>
          <w:rFonts w:ascii="Arial" w:hAnsi="Arial" w:cs="Arial"/>
          <w:i/>
          <w:color w:val="92D050"/>
        </w:rPr>
      </w:pPr>
      <w:r w:rsidRPr="006D1AFE">
        <w:rPr>
          <w:rFonts w:ascii="Arial" w:hAnsi="Arial" w:cs="Arial"/>
          <w:i/>
          <w:color w:val="92D050"/>
        </w:rPr>
        <w:t>Performance of fundraising activities against objectives set</w:t>
      </w:r>
    </w:p>
    <w:p w:rsidR="006D1AFE" w:rsidRDefault="006D1AFE" w:rsidP="006D1AFE">
      <w:pPr>
        <w:pStyle w:val="ListParagraph"/>
        <w:numPr>
          <w:ilvl w:val="0"/>
          <w:numId w:val="6"/>
        </w:numPr>
        <w:spacing w:after="0" w:line="240" w:lineRule="auto"/>
        <w:rPr>
          <w:rFonts w:ascii="Arial" w:hAnsi="Arial" w:cs="Arial"/>
          <w:i/>
          <w:color w:val="92D050"/>
        </w:rPr>
      </w:pPr>
      <w:r w:rsidRPr="006D1AFE">
        <w:rPr>
          <w:rFonts w:ascii="Arial" w:hAnsi="Arial" w:cs="Arial"/>
          <w:i/>
          <w:color w:val="92D050"/>
        </w:rPr>
        <w:t>Investment performance against objectives</w:t>
      </w:r>
    </w:p>
    <w:p w:rsidR="00B15F71" w:rsidRDefault="00B15F71" w:rsidP="006D1AFE">
      <w:pPr>
        <w:pStyle w:val="ListParagraph"/>
        <w:numPr>
          <w:ilvl w:val="0"/>
          <w:numId w:val="6"/>
        </w:numPr>
        <w:spacing w:after="0" w:line="240" w:lineRule="auto"/>
        <w:rPr>
          <w:rFonts w:ascii="Arial" w:hAnsi="Arial" w:cs="Arial"/>
          <w:i/>
          <w:color w:val="92D050"/>
        </w:rPr>
      </w:pPr>
      <w:r>
        <w:rPr>
          <w:rFonts w:ascii="Arial" w:hAnsi="Arial" w:cs="Arial"/>
          <w:i/>
          <w:color w:val="92D050"/>
        </w:rPr>
        <w:t>Consider using headings such as:</w:t>
      </w:r>
    </w:p>
    <w:p w:rsidR="00B15F71" w:rsidRDefault="00B15F71" w:rsidP="00B15F71">
      <w:pPr>
        <w:pStyle w:val="ListParagraph"/>
        <w:numPr>
          <w:ilvl w:val="1"/>
          <w:numId w:val="6"/>
        </w:numPr>
        <w:spacing w:after="0" w:line="240" w:lineRule="auto"/>
        <w:rPr>
          <w:rFonts w:ascii="Arial" w:hAnsi="Arial" w:cs="Arial"/>
          <w:i/>
          <w:color w:val="92D050"/>
        </w:rPr>
      </w:pPr>
      <w:r>
        <w:rPr>
          <w:rFonts w:ascii="Arial" w:hAnsi="Arial" w:cs="Arial"/>
          <w:i/>
          <w:color w:val="92D050"/>
        </w:rPr>
        <w:t>Worship and Prayer</w:t>
      </w:r>
    </w:p>
    <w:p w:rsidR="00B15F71" w:rsidRDefault="00B15F71" w:rsidP="00B15F71">
      <w:pPr>
        <w:pStyle w:val="ListParagraph"/>
        <w:numPr>
          <w:ilvl w:val="1"/>
          <w:numId w:val="6"/>
        </w:numPr>
        <w:spacing w:after="0" w:line="240" w:lineRule="auto"/>
        <w:rPr>
          <w:rFonts w:ascii="Arial" w:hAnsi="Arial" w:cs="Arial"/>
          <w:i/>
          <w:color w:val="92D050"/>
        </w:rPr>
      </w:pPr>
      <w:r>
        <w:rPr>
          <w:rFonts w:ascii="Arial" w:hAnsi="Arial" w:cs="Arial"/>
          <w:i/>
          <w:color w:val="92D050"/>
        </w:rPr>
        <w:t>Deanery Synod</w:t>
      </w:r>
    </w:p>
    <w:p w:rsidR="00B15F71" w:rsidRDefault="00B15F71" w:rsidP="00B15F71">
      <w:pPr>
        <w:pStyle w:val="ListParagraph"/>
        <w:numPr>
          <w:ilvl w:val="1"/>
          <w:numId w:val="6"/>
        </w:numPr>
        <w:spacing w:after="0" w:line="240" w:lineRule="auto"/>
        <w:rPr>
          <w:rFonts w:ascii="Arial" w:hAnsi="Arial" w:cs="Arial"/>
          <w:i/>
          <w:color w:val="92D050"/>
        </w:rPr>
      </w:pPr>
      <w:r>
        <w:rPr>
          <w:rFonts w:ascii="Arial" w:hAnsi="Arial" w:cs="Arial"/>
          <w:i/>
          <w:color w:val="92D050"/>
        </w:rPr>
        <w:t>Church Fabric</w:t>
      </w:r>
    </w:p>
    <w:p w:rsidR="00B15F71" w:rsidRDefault="00B15F71" w:rsidP="00B15F71">
      <w:pPr>
        <w:pStyle w:val="ListParagraph"/>
        <w:numPr>
          <w:ilvl w:val="1"/>
          <w:numId w:val="6"/>
        </w:numPr>
        <w:spacing w:after="0" w:line="240" w:lineRule="auto"/>
        <w:rPr>
          <w:rFonts w:ascii="Arial" w:hAnsi="Arial" w:cs="Arial"/>
          <w:i/>
          <w:color w:val="92D050"/>
        </w:rPr>
      </w:pPr>
      <w:r>
        <w:rPr>
          <w:rFonts w:ascii="Arial" w:hAnsi="Arial" w:cs="Arial"/>
          <w:i/>
          <w:color w:val="92D050"/>
        </w:rPr>
        <w:t>Mission and Evangelism</w:t>
      </w:r>
    </w:p>
    <w:p w:rsidR="00B15F71" w:rsidRDefault="00B15F71" w:rsidP="00B15F71">
      <w:pPr>
        <w:pStyle w:val="ListParagraph"/>
        <w:numPr>
          <w:ilvl w:val="1"/>
          <w:numId w:val="6"/>
        </w:numPr>
        <w:spacing w:after="0" w:line="240" w:lineRule="auto"/>
        <w:rPr>
          <w:rFonts w:ascii="Arial" w:hAnsi="Arial" w:cs="Arial"/>
          <w:i/>
          <w:color w:val="92D050"/>
        </w:rPr>
      </w:pPr>
      <w:r>
        <w:rPr>
          <w:rFonts w:ascii="Arial" w:hAnsi="Arial" w:cs="Arial"/>
          <w:i/>
          <w:color w:val="92D050"/>
        </w:rPr>
        <w:t>Youth Work</w:t>
      </w:r>
    </w:p>
    <w:p w:rsidR="004A609D" w:rsidRDefault="004A609D" w:rsidP="00B15F71">
      <w:pPr>
        <w:pStyle w:val="ListParagraph"/>
        <w:numPr>
          <w:ilvl w:val="1"/>
          <w:numId w:val="6"/>
        </w:numPr>
        <w:spacing w:after="0" w:line="240" w:lineRule="auto"/>
        <w:rPr>
          <w:rFonts w:ascii="Arial" w:hAnsi="Arial" w:cs="Arial"/>
          <w:i/>
          <w:color w:val="92D050"/>
        </w:rPr>
      </w:pPr>
      <w:r>
        <w:rPr>
          <w:rFonts w:ascii="Arial" w:hAnsi="Arial" w:cs="Arial"/>
          <w:i/>
          <w:color w:val="92D050"/>
        </w:rPr>
        <w:t>Church Hall</w:t>
      </w:r>
    </w:p>
    <w:p w:rsidR="00B15F71" w:rsidRDefault="00B15F71" w:rsidP="00B15F71">
      <w:pPr>
        <w:pStyle w:val="ListParagraph"/>
        <w:numPr>
          <w:ilvl w:val="1"/>
          <w:numId w:val="6"/>
        </w:numPr>
        <w:spacing w:after="0" w:line="240" w:lineRule="auto"/>
        <w:rPr>
          <w:rFonts w:ascii="Arial" w:hAnsi="Arial" w:cs="Arial"/>
          <w:i/>
          <w:color w:val="92D050"/>
        </w:rPr>
      </w:pPr>
      <w:r>
        <w:rPr>
          <w:rFonts w:ascii="Arial" w:hAnsi="Arial" w:cs="Arial"/>
          <w:i/>
          <w:color w:val="92D050"/>
        </w:rPr>
        <w:t>Other Activities</w:t>
      </w:r>
    </w:p>
    <w:p w:rsidR="00B15F71" w:rsidRPr="006D1AFE" w:rsidRDefault="00B15F71" w:rsidP="00B15F71">
      <w:pPr>
        <w:pStyle w:val="ListParagraph"/>
        <w:spacing w:after="0" w:line="240" w:lineRule="auto"/>
        <w:ind w:left="360"/>
        <w:rPr>
          <w:rFonts w:ascii="Arial" w:hAnsi="Arial" w:cs="Arial"/>
          <w:i/>
          <w:color w:val="92D050"/>
        </w:rPr>
      </w:pPr>
    </w:p>
    <w:p w:rsidR="002D7498" w:rsidRPr="006D1AFE" w:rsidRDefault="002D7498" w:rsidP="006D1AFE">
      <w:pPr>
        <w:pStyle w:val="ListParagraph"/>
        <w:spacing w:after="0" w:line="240" w:lineRule="auto"/>
        <w:ind w:left="360"/>
        <w:rPr>
          <w:rFonts w:ascii="Arial" w:hAnsi="Arial" w:cs="Arial"/>
          <w:color w:val="92D050"/>
        </w:rPr>
      </w:pPr>
    </w:p>
    <w:p w:rsidR="002D7498" w:rsidRDefault="002D7498" w:rsidP="00480FAE">
      <w:pPr>
        <w:spacing w:after="0" w:line="240" w:lineRule="auto"/>
        <w:rPr>
          <w:rFonts w:ascii="Arial" w:hAnsi="Arial" w:cs="Arial"/>
          <w:b/>
        </w:rPr>
      </w:pPr>
    </w:p>
    <w:p w:rsidR="002D7498" w:rsidRDefault="002D7498" w:rsidP="00480FAE">
      <w:pPr>
        <w:spacing w:after="0" w:line="240" w:lineRule="auto"/>
        <w:rPr>
          <w:rFonts w:ascii="Arial" w:hAnsi="Arial" w:cs="Arial"/>
          <w:b/>
        </w:rPr>
      </w:pPr>
    </w:p>
    <w:p w:rsidR="006D1AFE" w:rsidRDefault="006D1AFE" w:rsidP="00480FAE">
      <w:pPr>
        <w:spacing w:after="0" w:line="240" w:lineRule="auto"/>
        <w:rPr>
          <w:rFonts w:ascii="Arial" w:hAnsi="Arial" w:cs="Arial"/>
          <w:b/>
        </w:rPr>
      </w:pPr>
    </w:p>
    <w:p w:rsidR="006D1AFE" w:rsidRDefault="006D1AFE" w:rsidP="00480FAE">
      <w:pPr>
        <w:spacing w:after="0" w:line="240" w:lineRule="auto"/>
        <w:rPr>
          <w:rFonts w:ascii="Arial" w:hAnsi="Arial" w:cs="Arial"/>
          <w:b/>
        </w:rPr>
      </w:pPr>
    </w:p>
    <w:p w:rsidR="006D1AFE" w:rsidRPr="00C54651" w:rsidRDefault="006D1AFE" w:rsidP="00480FAE">
      <w:pPr>
        <w:spacing w:after="0" w:line="240" w:lineRule="auto"/>
        <w:rPr>
          <w:rFonts w:ascii="Arial" w:hAnsi="Arial" w:cs="Arial"/>
          <w:b/>
        </w:rPr>
      </w:pPr>
    </w:p>
    <w:p w:rsidR="00B27A7F" w:rsidRPr="00C54651" w:rsidRDefault="00B27A7F" w:rsidP="00E063C0">
      <w:pPr>
        <w:spacing w:after="0" w:line="240" w:lineRule="auto"/>
        <w:rPr>
          <w:rFonts w:ascii="Arial" w:hAnsi="Arial" w:cs="Arial"/>
        </w:rPr>
      </w:pPr>
    </w:p>
    <w:p w:rsidR="00A01A12" w:rsidRDefault="00A01A12" w:rsidP="00E063C0">
      <w:pPr>
        <w:spacing w:after="0" w:line="240" w:lineRule="auto"/>
        <w:rPr>
          <w:rFonts w:ascii="Arial" w:hAnsi="Arial" w:cs="Arial"/>
        </w:rPr>
      </w:pPr>
    </w:p>
    <w:p w:rsidR="006D1AFE" w:rsidRDefault="00480FAE" w:rsidP="006D1AFE">
      <w:pPr>
        <w:spacing w:after="0" w:line="240" w:lineRule="auto"/>
        <w:rPr>
          <w:rFonts w:ascii="Arial" w:hAnsi="Arial" w:cs="Arial"/>
          <w:b/>
          <w:sz w:val="28"/>
          <w:szCs w:val="28"/>
        </w:rPr>
      </w:pPr>
      <w:r w:rsidRPr="006D1AFE">
        <w:rPr>
          <w:rFonts w:ascii="Arial" w:hAnsi="Arial" w:cs="Arial"/>
          <w:b/>
          <w:sz w:val="28"/>
          <w:szCs w:val="28"/>
        </w:rPr>
        <w:t>Financial Review</w:t>
      </w:r>
      <w:r w:rsidR="006D1AFE" w:rsidRPr="006D1AFE">
        <w:rPr>
          <w:rFonts w:ascii="Arial" w:hAnsi="Arial" w:cs="Arial"/>
          <w:b/>
          <w:sz w:val="28"/>
          <w:szCs w:val="28"/>
        </w:rPr>
        <w:t xml:space="preserve">  </w:t>
      </w:r>
    </w:p>
    <w:p w:rsidR="006D1AFE" w:rsidRPr="006D1AFE" w:rsidRDefault="006D1AFE" w:rsidP="006D1AFE">
      <w:pPr>
        <w:pStyle w:val="ListParagraph"/>
        <w:numPr>
          <w:ilvl w:val="0"/>
          <w:numId w:val="9"/>
        </w:numPr>
        <w:spacing w:after="0" w:line="240" w:lineRule="auto"/>
        <w:rPr>
          <w:rFonts w:ascii="Arial" w:hAnsi="Arial" w:cs="Arial"/>
          <w:i/>
          <w:color w:val="92D050"/>
        </w:rPr>
      </w:pPr>
      <w:r w:rsidRPr="006D1AFE">
        <w:rPr>
          <w:rFonts w:ascii="Arial" w:hAnsi="Arial" w:cs="Arial"/>
          <w:i/>
          <w:color w:val="92D050"/>
        </w:rPr>
        <w:t xml:space="preserve">Review of the charity’s financial position at the end of the period. </w:t>
      </w:r>
    </w:p>
    <w:p w:rsidR="006D1AFE" w:rsidRDefault="006D1AFE" w:rsidP="006D1AFE">
      <w:pPr>
        <w:pStyle w:val="ListParagraph"/>
        <w:numPr>
          <w:ilvl w:val="0"/>
          <w:numId w:val="7"/>
        </w:numPr>
        <w:spacing w:after="0" w:line="240" w:lineRule="auto"/>
        <w:rPr>
          <w:rFonts w:ascii="Arial" w:hAnsi="Arial" w:cs="Arial"/>
          <w:i/>
          <w:color w:val="92D050"/>
        </w:rPr>
      </w:pPr>
      <w:r w:rsidRPr="006D1AFE">
        <w:rPr>
          <w:rFonts w:ascii="Arial" w:hAnsi="Arial" w:cs="Arial"/>
          <w:i/>
          <w:color w:val="92D050"/>
        </w:rPr>
        <w:t>Explanation of any uncertainties about the charity continuing as a going concern</w:t>
      </w:r>
      <w:r w:rsidR="00B15F71">
        <w:rPr>
          <w:rFonts w:ascii="Arial" w:hAnsi="Arial" w:cs="Arial"/>
          <w:i/>
          <w:color w:val="92D050"/>
        </w:rPr>
        <w:t>, if applicable</w:t>
      </w:r>
    </w:p>
    <w:p w:rsidR="00B15F71" w:rsidRPr="006D1AFE" w:rsidRDefault="00B15F71" w:rsidP="00B15F71">
      <w:pPr>
        <w:pStyle w:val="ListParagraph"/>
        <w:spacing w:after="0" w:line="240" w:lineRule="auto"/>
        <w:ind w:left="360"/>
        <w:rPr>
          <w:rFonts w:ascii="Arial" w:hAnsi="Arial" w:cs="Arial"/>
          <w:i/>
          <w:color w:val="92D050"/>
        </w:rPr>
      </w:pPr>
    </w:p>
    <w:p w:rsidR="00D222A0" w:rsidRPr="0002725A" w:rsidRDefault="00260163" w:rsidP="00480FAE">
      <w:pPr>
        <w:spacing w:after="0" w:line="240" w:lineRule="auto"/>
        <w:rPr>
          <w:rFonts w:ascii="Arial" w:hAnsi="Arial" w:cs="Arial"/>
          <w:i/>
          <w:color w:val="92D050"/>
        </w:rPr>
      </w:pPr>
      <w:r w:rsidRPr="0002725A">
        <w:rPr>
          <w:rFonts w:ascii="Arial" w:hAnsi="Arial" w:cs="Arial"/>
          <w:i/>
          <w:color w:val="92D050"/>
        </w:rPr>
        <w:t>You may choose to include further statements where relevant about:</w:t>
      </w:r>
    </w:p>
    <w:p w:rsidR="006D1AFE" w:rsidRPr="0002725A" w:rsidRDefault="006D1AFE" w:rsidP="006D1AFE">
      <w:pPr>
        <w:pStyle w:val="ListParagraph"/>
        <w:numPr>
          <w:ilvl w:val="0"/>
          <w:numId w:val="10"/>
        </w:numPr>
        <w:spacing w:after="0" w:line="240" w:lineRule="auto"/>
        <w:rPr>
          <w:rFonts w:ascii="Arial" w:hAnsi="Arial" w:cs="Arial"/>
          <w:i/>
          <w:color w:val="92D050"/>
        </w:rPr>
      </w:pPr>
      <w:r w:rsidRPr="0002725A">
        <w:rPr>
          <w:rFonts w:ascii="Arial" w:hAnsi="Arial" w:cs="Arial"/>
          <w:i/>
          <w:color w:val="92D050"/>
        </w:rPr>
        <w:t xml:space="preserve">The charity’s principal sources of funds (including any fundraising) </w:t>
      </w:r>
    </w:p>
    <w:p w:rsidR="006D1AFE" w:rsidRPr="0002725A" w:rsidRDefault="006D1AFE" w:rsidP="006D1AFE">
      <w:pPr>
        <w:pStyle w:val="ListParagraph"/>
        <w:numPr>
          <w:ilvl w:val="0"/>
          <w:numId w:val="10"/>
        </w:numPr>
        <w:spacing w:after="0" w:line="240" w:lineRule="auto"/>
        <w:rPr>
          <w:rFonts w:ascii="Arial" w:hAnsi="Arial" w:cs="Arial"/>
          <w:i/>
          <w:color w:val="92D050"/>
        </w:rPr>
      </w:pPr>
      <w:r w:rsidRPr="0002725A">
        <w:rPr>
          <w:rFonts w:ascii="Arial" w:hAnsi="Arial" w:cs="Arial"/>
          <w:i/>
          <w:color w:val="92D050"/>
        </w:rPr>
        <w:t>Investment policy and objectives including any social investment policy adopted</w:t>
      </w:r>
    </w:p>
    <w:p w:rsidR="006D1AFE" w:rsidRPr="0002725A" w:rsidRDefault="006D1AFE" w:rsidP="006D1AFE">
      <w:pPr>
        <w:pStyle w:val="ListParagraph"/>
        <w:numPr>
          <w:ilvl w:val="0"/>
          <w:numId w:val="10"/>
        </w:numPr>
        <w:spacing w:after="0" w:line="240" w:lineRule="auto"/>
        <w:rPr>
          <w:rFonts w:ascii="Arial" w:hAnsi="Arial" w:cs="Arial"/>
          <w:i/>
          <w:color w:val="92D050"/>
        </w:rPr>
      </w:pPr>
      <w:r w:rsidRPr="0002725A">
        <w:rPr>
          <w:rFonts w:ascii="Arial" w:hAnsi="Arial" w:cs="Arial"/>
          <w:i/>
          <w:color w:val="92D050"/>
        </w:rPr>
        <w:t>A description of the principal risks facing the charity</w:t>
      </w:r>
      <w:r w:rsidR="00642504">
        <w:rPr>
          <w:rFonts w:ascii="Arial" w:hAnsi="Arial" w:cs="Arial"/>
          <w:i/>
          <w:color w:val="92D050"/>
        </w:rPr>
        <w:t xml:space="preserve"> and a Risk Policy</w:t>
      </w:r>
      <w:r w:rsidRPr="0002725A">
        <w:rPr>
          <w:rFonts w:ascii="Arial" w:hAnsi="Arial" w:cs="Arial"/>
          <w:i/>
          <w:color w:val="92D050"/>
        </w:rPr>
        <w:t xml:space="preserve"> </w:t>
      </w:r>
    </w:p>
    <w:p w:rsidR="006D1AFE" w:rsidRPr="0002725A" w:rsidRDefault="006D1AFE" w:rsidP="0002725A">
      <w:pPr>
        <w:pStyle w:val="ListParagraph"/>
        <w:spacing w:after="0" w:line="240" w:lineRule="auto"/>
        <w:ind w:left="360"/>
        <w:rPr>
          <w:rFonts w:ascii="Arial" w:hAnsi="Arial" w:cs="Arial"/>
          <w:i/>
          <w:color w:val="92D050"/>
        </w:rPr>
      </w:pPr>
    </w:p>
    <w:p w:rsidR="00DA335F" w:rsidRPr="00C54651" w:rsidRDefault="00532C06" w:rsidP="00480FAE">
      <w:pPr>
        <w:spacing w:after="0" w:line="240" w:lineRule="auto"/>
        <w:rPr>
          <w:rFonts w:ascii="Arial" w:hAnsi="Arial" w:cs="Arial"/>
        </w:rPr>
      </w:pPr>
      <w:r>
        <w:rPr>
          <w:rFonts w:ascii="Arial" w:hAnsi="Arial" w:cs="Arial"/>
          <w:b/>
          <w:sz w:val="28"/>
          <w:szCs w:val="28"/>
        </w:rPr>
        <w:t>Reserves Policy</w:t>
      </w:r>
    </w:p>
    <w:p w:rsidR="00532C06" w:rsidRPr="006D1AFE" w:rsidRDefault="00532C06" w:rsidP="00532C06">
      <w:pPr>
        <w:pStyle w:val="ListParagraph"/>
        <w:numPr>
          <w:ilvl w:val="0"/>
          <w:numId w:val="6"/>
        </w:numPr>
        <w:spacing w:after="0" w:line="240" w:lineRule="auto"/>
        <w:rPr>
          <w:rFonts w:ascii="Arial" w:hAnsi="Arial" w:cs="Arial"/>
          <w:i/>
          <w:color w:val="92D050"/>
        </w:rPr>
      </w:pPr>
      <w:r w:rsidRPr="006D1AFE">
        <w:rPr>
          <w:rFonts w:ascii="Arial" w:hAnsi="Arial" w:cs="Arial"/>
          <w:i/>
          <w:color w:val="92D050"/>
        </w:rPr>
        <w:t xml:space="preserve">Statement explaining the policy for holding reserves stating why they are held </w:t>
      </w:r>
    </w:p>
    <w:p w:rsidR="00532C06" w:rsidRDefault="00532C06" w:rsidP="00532C06">
      <w:pPr>
        <w:pStyle w:val="ListParagraph"/>
        <w:numPr>
          <w:ilvl w:val="0"/>
          <w:numId w:val="7"/>
        </w:numPr>
        <w:spacing w:after="0" w:line="240" w:lineRule="auto"/>
        <w:rPr>
          <w:rFonts w:ascii="Arial" w:hAnsi="Arial" w:cs="Arial"/>
          <w:i/>
          <w:color w:val="92D050"/>
        </w:rPr>
      </w:pPr>
      <w:r w:rsidRPr="006D1AFE">
        <w:rPr>
          <w:rFonts w:ascii="Arial" w:hAnsi="Arial" w:cs="Arial"/>
          <w:i/>
          <w:color w:val="92D050"/>
        </w:rPr>
        <w:t>Amount of reserves held</w:t>
      </w:r>
    </w:p>
    <w:p w:rsidR="00532C06" w:rsidRPr="006D1AFE" w:rsidRDefault="00532C06" w:rsidP="00532C06">
      <w:pPr>
        <w:pStyle w:val="ListParagraph"/>
        <w:numPr>
          <w:ilvl w:val="0"/>
          <w:numId w:val="7"/>
        </w:numPr>
        <w:spacing w:after="0" w:line="240" w:lineRule="auto"/>
        <w:rPr>
          <w:rFonts w:ascii="Arial" w:hAnsi="Arial" w:cs="Arial"/>
          <w:i/>
          <w:color w:val="92D050"/>
        </w:rPr>
      </w:pPr>
      <w:r w:rsidRPr="006D1AFE">
        <w:rPr>
          <w:rFonts w:ascii="Arial" w:hAnsi="Arial" w:cs="Arial"/>
          <w:i/>
          <w:color w:val="92D050"/>
        </w:rPr>
        <w:t>Reasons for holding zero reserves</w:t>
      </w:r>
      <w:r>
        <w:rPr>
          <w:rFonts w:ascii="Arial" w:hAnsi="Arial" w:cs="Arial"/>
          <w:i/>
          <w:color w:val="92D050"/>
        </w:rPr>
        <w:t>, if applicable</w:t>
      </w:r>
    </w:p>
    <w:p w:rsidR="00532C06" w:rsidRPr="006D1AFE" w:rsidRDefault="00532C06" w:rsidP="00532C06">
      <w:pPr>
        <w:pStyle w:val="ListParagraph"/>
        <w:numPr>
          <w:ilvl w:val="0"/>
          <w:numId w:val="7"/>
        </w:numPr>
        <w:spacing w:after="0" w:line="240" w:lineRule="auto"/>
        <w:rPr>
          <w:rFonts w:ascii="Arial" w:hAnsi="Arial" w:cs="Arial"/>
          <w:i/>
          <w:color w:val="92D050"/>
        </w:rPr>
      </w:pPr>
      <w:r w:rsidRPr="006D1AFE">
        <w:rPr>
          <w:rFonts w:ascii="Arial" w:hAnsi="Arial" w:cs="Arial"/>
          <w:i/>
          <w:color w:val="92D050"/>
        </w:rPr>
        <w:t>Details of fund</w:t>
      </w:r>
      <w:r>
        <w:rPr>
          <w:rFonts w:ascii="Arial" w:hAnsi="Arial" w:cs="Arial"/>
          <w:i/>
          <w:color w:val="92D050"/>
        </w:rPr>
        <w:t>s</w:t>
      </w:r>
      <w:r w:rsidRPr="006D1AFE">
        <w:rPr>
          <w:rFonts w:ascii="Arial" w:hAnsi="Arial" w:cs="Arial"/>
          <w:i/>
          <w:color w:val="92D050"/>
        </w:rPr>
        <w:t xml:space="preserve"> materially in deficit</w:t>
      </w:r>
      <w:r>
        <w:rPr>
          <w:rFonts w:ascii="Arial" w:hAnsi="Arial" w:cs="Arial"/>
          <w:i/>
          <w:color w:val="92D050"/>
        </w:rPr>
        <w:t>, if applicable</w:t>
      </w:r>
    </w:p>
    <w:p w:rsidR="004739FE" w:rsidRDefault="00532C06" w:rsidP="00480FAE">
      <w:pPr>
        <w:spacing w:after="0" w:line="240" w:lineRule="auto"/>
        <w:rPr>
          <w:rFonts w:ascii="Arial" w:hAnsi="Arial" w:cs="Arial"/>
        </w:rPr>
      </w:pPr>
      <w:r>
        <w:rPr>
          <w:rFonts w:ascii="Arial" w:hAnsi="Arial" w:cs="Arial"/>
        </w:rPr>
        <w:t xml:space="preserve">It is PCC policy to try to maintain a balance on free reserves (net current assets) which equates to at least three months unrestricted payments. This is equivalent to £39,000. It is held to smooth out fluctuations in cash flow and to meet emergencies. The balance of the free reserves at the </w:t>
      </w:r>
      <w:proofErr w:type="spellStart"/>
      <w:r>
        <w:rPr>
          <w:rFonts w:ascii="Arial" w:hAnsi="Arial" w:cs="Arial"/>
        </w:rPr>
        <w:t>year end</w:t>
      </w:r>
      <w:proofErr w:type="spellEnd"/>
      <w:r>
        <w:rPr>
          <w:rFonts w:ascii="Arial" w:hAnsi="Arial" w:cs="Arial"/>
        </w:rPr>
        <w:t xml:space="preserve"> was £45,885 which is marginally higher than this target.</w:t>
      </w:r>
    </w:p>
    <w:p w:rsidR="00532C06" w:rsidRDefault="00532C06" w:rsidP="00480FAE">
      <w:pPr>
        <w:spacing w:after="0" w:line="240" w:lineRule="auto"/>
        <w:rPr>
          <w:rFonts w:ascii="Arial" w:hAnsi="Arial" w:cs="Arial"/>
        </w:rPr>
      </w:pPr>
    </w:p>
    <w:p w:rsidR="00532C06" w:rsidRPr="00A716CE" w:rsidRDefault="00532C06" w:rsidP="00480FAE">
      <w:pPr>
        <w:spacing w:after="0" w:line="240" w:lineRule="auto"/>
        <w:rPr>
          <w:rFonts w:ascii="Arial" w:hAnsi="Arial" w:cs="Arial"/>
          <w:color w:val="FF0000"/>
        </w:rPr>
      </w:pPr>
      <w:r w:rsidRPr="00A716CE">
        <w:rPr>
          <w:rFonts w:ascii="Arial" w:hAnsi="Arial" w:cs="Arial"/>
          <w:color w:val="FF0000"/>
        </w:rPr>
        <w:t>The balance of £7,775 in the restricted fund is retained towards meeting the upkeep of the Church Hall.</w:t>
      </w:r>
    </w:p>
    <w:p w:rsidR="00532C06" w:rsidRPr="00A716CE" w:rsidRDefault="00532C06" w:rsidP="00480FAE">
      <w:pPr>
        <w:spacing w:after="0" w:line="240" w:lineRule="auto"/>
        <w:rPr>
          <w:rFonts w:ascii="Arial" w:hAnsi="Arial" w:cs="Arial"/>
          <w:color w:val="FF0000"/>
        </w:rPr>
      </w:pPr>
    </w:p>
    <w:p w:rsidR="00532C06" w:rsidRDefault="00532C06" w:rsidP="00480FAE">
      <w:pPr>
        <w:spacing w:after="0" w:line="240" w:lineRule="auto"/>
        <w:rPr>
          <w:rFonts w:ascii="Arial" w:hAnsi="Arial" w:cs="Arial"/>
        </w:rPr>
      </w:pPr>
      <w:r w:rsidRPr="00A716CE">
        <w:rPr>
          <w:rFonts w:ascii="Arial" w:hAnsi="Arial" w:cs="Arial"/>
          <w:color w:val="FF0000"/>
        </w:rPr>
        <w:t>It is our policy to invest the short term investment fund balances with the CCLA Church of England Deposit Fund and the remainder in the CCLA Church of England Investment Fund</w:t>
      </w:r>
      <w:r>
        <w:rPr>
          <w:rFonts w:ascii="Arial" w:hAnsi="Arial" w:cs="Arial"/>
        </w:rPr>
        <w:t>.</w:t>
      </w:r>
      <w:r w:rsidR="00642504">
        <w:rPr>
          <w:rFonts w:ascii="Arial" w:hAnsi="Arial" w:cs="Arial"/>
        </w:rPr>
        <w:t xml:space="preserve"> </w:t>
      </w:r>
    </w:p>
    <w:p w:rsidR="0002725A" w:rsidRDefault="0002725A" w:rsidP="00480FAE">
      <w:pPr>
        <w:spacing w:after="0" w:line="240" w:lineRule="auto"/>
        <w:rPr>
          <w:rFonts w:ascii="Arial" w:hAnsi="Arial" w:cs="Arial"/>
        </w:rPr>
      </w:pPr>
    </w:p>
    <w:p w:rsidR="00642504" w:rsidRPr="00C54651" w:rsidRDefault="00642504" w:rsidP="00480FAE">
      <w:pPr>
        <w:spacing w:after="0" w:line="240" w:lineRule="auto"/>
        <w:rPr>
          <w:rFonts w:ascii="Arial" w:hAnsi="Arial" w:cs="Arial"/>
        </w:rPr>
      </w:pPr>
    </w:p>
    <w:p w:rsidR="0002725A" w:rsidRPr="00E063C0" w:rsidRDefault="00E26410" w:rsidP="00E26410">
      <w:pPr>
        <w:spacing w:after="0" w:line="240" w:lineRule="auto"/>
        <w:rPr>
          <w:rFonts w:ascii="Arial" w:hAnsi="Arial" w:cs="Arial"/>
          <w:b/>
          <w:sz w:val="28"/>
          <w:szCs w:val="28"/>
        </w:rPr>
      </w:pPr>
      <w:r>
        <w:rPr>
          <w:rFonts w:ascii="Arial" w:hAnsi="Arial" w:cs="Arial"/>
          <w:b/>
          <w:sz w:val="28"/>
          <w:szCs w:val="28"/>
        </w:rPr>
        <w:t>Safeguarding</w:t>
      </w:r>
    </w:p>
    <w:p w:rsidR="0002725A" w:rsidRDefault="0002725A" w:rsidP="0002725A">
      <w:pPr>
        <w:spacing w:after="0" w:line="240" w:lineRule="auto"/>
        <w:rPr>
          <w:rFonts w:ascii="Arial" w:hAnsi="Arial" w:cs="Arial"/>
        </w:rPr>
      </w:pPr>
      <w:r w:rsidRPr="00F95D32">
        <w:rPr>
          <w:rFonts w:ascii="Arial" w:hAnsi="Arial" w:cs="Arial"/>
        </w:rPr>
        <w:t>The PCC believe they have fulfilled their duty under section 5 of the Safeguarding and Clergy Discipline Measure 2016 (duty to have due regard to House of Bishops’ guidance on safeguarding children and vulnerable adults).</w:t>
      </w:r>
    </w:p>
    <w:p w:rsidR="00E571E1" w:rsidRDefault="00E571E1" w:rsidP="0002725A">
      <w:pPr>
        <w:spacing w:after="0" w:line="240" w:lineRule="auto"/>
        <w:rPr>
          <w:rFonts w:ascii="Arial" w:hAnsi="Arial" w:cs="Arial"/>
        </w:rPr>
      </w:pPr>
    </w:p>
    <w:p w:rsidR="00E571E1" w:rsidRPr="00E063C0" w:rsidRDefault="00E571E1" w:rsidP="00E571E1">
      <w:pPr>
        <w:spacing w:after="0" w:line="240" w:lineRule="auto"/>
        <w:rPr>
          <w:rFonts w:ascii="Arial" w:hAnsi="Arial" w:cs="Arial"/>
          <w:b/>
          <w:sz w:val="28"/>
          <w:szCs w:val="28"/>
        </w:rPr>
      </w:pPr>
      <w:r>
        <w:rPr>
          <w:rFonts w:ascii="Arial" w:hAnsi="Arial" w:cs="Arial"/>
          <w:b/>
          <w:sz w:val="28"/>
          <w:szCs w:val="28"/>
        </w:rPr>
        <w:t xml:space="preserve">Fundraising </w:t>
      </w:r>
      <w:r w:rsidRPr="00C85002">
        <w:rPr>
          <w:rFonts w:ascii="Arial" w:hAnsi="Arial" w:cs="Arial"/>
          <w:color w:val="92D050"/>
        </w:rPr>
        <w:t>(optional</w:t>
      </w:r>
      <w:r>
        <w:rPr>
          <w:rFonts w:ascii="Arial" w:hAnsi="Arial" w:cs="Arial"/>
          <w:color w:val="92D050"/>
        </w:rPr>
        <w:t xml:space="preserve"> if not require an audit but good practice for all</w:t>
      </w:r>
      <w:r w:rsidRPr="00C85002">
        <w:rPr>
          <w:rFonts w:ascii="Arial" w:hAnsi="Arial" w:cs="Arial"/>
          <w:color w:val="92D050"/>
        </w:rPr>
        <w:t>)</w:t>
      </w:r>
    </w:p>
    <w:p w:rsidR="00E571E1" w:rsidRPr="00F95D32" w:rsidRDefault="00E571E1" w:rsidP="00E571E1">
      <w:pPr>
        <w:spacing w:after="0" w:line="240" w:lineRule="auto"/>
        <w:rPr>
          <w:rFonts w:ascii="Arial" w:hAnsi="Arial" w:cs="Arial"/>
        </w:rPr>
      </w:pPr>
      <w:r>
        <w:rPr>
          <w:rFonts w:ascii="Arial" w:hAnsi="Arial" w:cs="Arial"/>
        </w:rPr>
        <w:t xml:space="preserve">The PCC takes it fundraising responsibilities seriously and is very grateful to all donors – whether regular or occasional – for their support of the church and church events.  PCC supporters are never taken for granted.  The PCC take full responsibility for fundraising and do not use commercial organisations or professional fundraisers.  All money raised is either by donations, fundraising events, special appeals or legacies for which the PCC are most grateful. </w:t>
      </w:r>
    </w:p>
    <w:p w:rsidR="00E26410" w:rsidRDefault="0002725A" w:rsidP="0002725A">
      <w:pPr>
        <w:spacing w:after="0" w:line="240" w:lineRule="auto"/>
        <w:rPr>
          <w:rFonts w:ascii="Arial" w:hAnsi="Arial" w:cs="Arial"/>
          <w:b/>
          <w:sz w:val="28"/>
          <w:szCs w:val="28"/>
        </w:rPr>
      </w:pPr>
      <w:r>
        <w:rPr>
          <w:rFonts w:ascii="Arial" w:hAnsi="Arial" w:cs="Arial"/>
          <w:b/>
          <w:sz w:val="28"/>
          <w:szCs w:val="28"/>
        </w:rPr>
        <w:t xml:space="preserve"> </w:t>
      </w:r>
    </w:p>
    <w:p w:rsidR="0002725A" w:rsidRPr="00E063C0" w:rsidRDefault="00E26410" w:rsidP="00E26410">
      <w:pPr>
        <w:spacing w:after="0" w:line="240" w:lineRule="auto"/>
        <w:rPr>
          <w:rFonts w:ascii="Arial" w:hAnsi="Arial" w:cs="Arial"/>
          <w:b/>
          <w:sz w:val="28"/>
          <w:szCs w:val="28"/>
        </w:rPr>
      </w:pPr>
      <w:r>
        <w:rPr>
          <w:rFonts w:ascii="Arial" w:hAnsi="Arial" w:cs="Arial"/>
          <w:b/>
          <w:sz w:val="28"/>
          <w:szCs w:val="28"/>
        </w:rPr>
        <w:t>Volunteers</w:t>
      </w:r>
      <w:r w:rsidR="00F95D32">
        <w:rPr>
          <w:rFonts w:ascii="Arial" w:hAnsi="Arial" w:cs="Arial"/>
          <w:b/>
          <w:sz w:val="28"/>
          <w:szCs w:val="28"/>
        </w:rPr>
        <w:t xml:space="preserve"> </w:t>
      </w:r>
      <w:r w:rsidR="00F95D32" w:rsidRPr="00C85002">
        <w:rPr>
          <w:rFonts w:ascii="Arial" w:hAnsi="Arial" w:cs="Arial"/>
          <w:color w:val="92D050"/>
        </w:rPr>
        <w:t>(optional)</w:t>
      </w:r>
    </w:p>
    <w:p w:rsidR="00E26410" w:rsidRPr="00532C06" w:rsidRDefault="0002725A" w:rsidP="00E26410">
      <w:pPr>
        <w:spacing w:after="0" w:line="240" w:lineRule="auto"/>
        <w:rPr>
          <w:rFonts w:ascii="Arial" w:hAnsi="Arial" w:cs="Arial"/>
          <w:i/>
        </w:rPr>
      </w:pPr>
      <w:r w:rsidRPr="00F95D32">
        <w:rPr>
          <w:rFonts w:ascii="Arial" w:hAnsi="Arial" w:cs="Arial"/>
        </w:rPr>
        <w:t>The members of the PCC would like to thank all th</w:t>
      </w:r>
      <w:r w:rsidR="00532C06">
        <w:rPr>
          <w:rFonts w:ascii="Arial" w:hAnsi="Arial" w:cs="Arial"/>
        </w:rPr>
        <w:t>e volunteers who work so hard</w:t>
      </w:r>
      <w:r w:rsidRPr="00F95D32">
        <w:rPr>
          <w:rFonts w:ascii="Arial" w:hAnsi="Arial" w:cs="Arial"/>
        </w:rPr>
        <w:t xml:space="preserve"> to make our Church a lively and vibrant community. Our especial thanks go to our church wardens, </w:t>
      </w:r>
      <w:r w:rsidR="00532C06">
        <w:rPr>
          <w:rFonts w:ascii="Arial" w:hAnsi="Arial" w:cs="Arial"/>
        </w:rPr>
        <w:t>Mrs Cartwright and Mr Jones, who have worked so tirelessly on our behalf and Mrs Nunn, who has helped us all understand the church’s accounts and its finances.</w:t>
      </w:r>
    </w:p>
    <w:p w:rsidR="00F95D32" w:rsidRDefault="00F95D32" w:rsidP="00E26410">
      <w:pPr>
        <w:spacing w:after="0" w:line="240" w:lineRule="auto"/>
        <w:rPr>
          <w:rFonts w:ascii="Arial" w:hAnsi="Arial" w:cs="Arial"/>
          <w:i/>
        </w:rPr>
      </w:pPr>
    </w:p>
    <w:p w:rsidR="00F95D32" w:rsidRPr="00E063C0" w:rsidRDefault="00F95D32" w:rsidP="00F95D32">
      <w:pPr>
        <w:spacing w:after="0" w:line="240" w:lineRule="auto"/>
        <w:rPr>
          <w:rFonts w:ascii="Arial" w:hAnsi="Arial" w:cs="Arial"/>
          <w:b/>
          <w:sz w:val="28"/>
          <w:szCs w:val="28"/>
        </w:rPr>
      </w:pPr>
      <w:r>
        <w:rPr>
          <w:rFonts w:ascii="Arial" w:hAnsi="Arial" w:cs="Arial"/>
          <w:b/>
          <w:sz w:val="28"/>
          <w:szCs w:val="28"/>
        </w:rPr>
        <w:t xml:space="preserve">Review of the Year </w:t>
      </w:r>
      <w:r w:rsidRPr="00C85002">
        <w:rPr>
          <w:rFonts w:ascii="Arial" w:hAnsi="Arial" w:cs="Arial"/>
          <w:color w:val="92D050"/>
        </w:rPr>
        <w:t>(optional)</w:t>
      </w:r>
    </w:p>
    <w:p w:rsidR="00F95D32" w:rsidRDefault="00D265D0" w:rsidP="00F95D32">
      <w:pPr>
        <w:spacing w:after="0" w:line="240" w:lineRule="auto"/>
        <w:rPr>
          <w:rFonts w:ascii="Arial" w:hAnsi="Arial" w:cs="Arial"/>
          <w:i/>
        </w:rPr>
      </w:pPr>
      <w:r>
        <w:rPr>
          <w:rFonts w:ascii="Arial" w:hAnsi="Arial" w:cs="Arial"/>
          <w:i/>
        </w:rPr>
        <w:t>James Colossae</w:t>
      </w:r>
      <w:r w:rsidR="00F95D32">
        <w:rPr>
          <w:rFonts w:ascii="Arial" w:hAnsi="Arial" w:cs="Arial"/>
          <w:i/>
        </w:rPr>
        <w:t>, the Incumbent writes:</w:t>
      </w:r>
    </w:p>
    <w:p w:rsidR="00F95D32" w:rsidRDefault="00F95D32" w:rsidP="00F95D32">
      <w:pPr>
        <w:spacing w:after="0" w:line="240" w:lineRule="auto"/>
        <w:rPr>
          <w:rFonts w:ascii="Arial" w:hAnsi="Arial" w:cs="Arial"/>
          <w:i/>
        </w:rPr>
      </w:pPr>
    </w:p>
    <w:p w:rsidR="00F95D32" w:rsidRDefault="00F95D32" w:rsidP="00F95D32">
      <w:pPr>
        <w:spacing w:after="0" w:line="240" w:lineRule="auto"/>
        <w:rPr>
          <w:rFonts w:ascii="Arial" w:hAnsi="Arial" w:cs="Arial"/>
        </w:rPr>
      </w:pPr>
      <w:r>
        <w:rPr>
          <w:rFonts w:ascii="Arial" w:hAnsi="Arial" w:cs="Arial"/>
          <w:i/>
          <w:color w:val="92D050"/>
        </w:rPr>
        <w:t>A review of the year</w:t>
      </w:r>
    </w:p>
    <w:p w:rsidR="00C85002" w:rsidRDefault="00C85002" w:rsidP="00F95D32">
      <w:pPr>
        <w:spacing w:after="0" w:line="240" w:lineRule="auto"/>
        <w:rPr>
          <w:rFonts w:ascii="Arial" w:hAnsi="Arial" w:cs="Arial"/>
        </w:rPr>
      </w:pPr>
    </w:p>
    <w:p w:rsidR="00C85002" w:rsidRPr="00C85002" w:rsidRDefault="00C85002" w:rsidP="00F95D32">
      <w:pPr>
        <w:spacing w:after="0" w:line="240" w:lineRule="auto"/>
        <w:rPr>
          <w:rFonts w:ascii="Arial" w:hAnsi="Arial" w:cs="Arial"/>
        </w:rPr>
      </w:pPr>
    </w:p>
    <w:p w:rsidR="00C85002" w:rsidRPr="00E063C0" w:rsidRDefault="00C85002" w:rsidP="00C85002">
      <w:pPr>
        <w:spacing w:after="0" w:line="240" w:lineRule="auto"/>
        <w:rPr>
          <w:rFonts w:ascii="Arial" w:hAnsi="Arial" w:cs="Arial"/>
          <w:b/>
          <w:sz w:val="28"/>
          <w:szCs w:val="28"/>
        </w:rPr>
      </w:pPr>
      <w:r>
        <w:rPr>
          <w:rFonts w:ascii="Arial" w:hAnsi="Arial" w:cs="Arial"/>
          <w:b/>
          <w:sz w:val="28"/>
          <w:szCs w:val="28"/>
        </w:rPr>
        <w:t xml:space="preserve">Future Plans </w:t>
      </w:r>
      <w:r w:rsidRPr="00C85002">
        <w:rPr>
          <w:rFonts w:ascii="Arial" w:hAnsi="Arial" w:cs="Arial"/>
          <w:color w:val="92D050"/>
        </w:rPr>
        <w:t>(optional)</w:t>
      </w:r>
    </w:p>
    <w:p w:rsidR="00C85002" w:rsidRPr="00C85002" w:rsidRDefault="00C85002" w:rsidP="00C85002">
      <w:pPr>
        <w:spacing w:after="0" w:line="240" w:lineRule="auto"/>
        <w:rPr>
          <w:rFonts w:ascii="Arial" w:hAnsi="Arial" w:cs="Arial"/>
        </w:rPr>
      </w:pPr>
      <w:r>
        <w:rPr>
          <w:rFonts w:ascii="Arial" w:hAnsi="Arial" w:cs="Arial"/>
          <w:i/>
          <w:color w:val="92D050"/>
        </w:rPr>
        <w:t xml:space="preserve">Provide details of plans for the future (this will be current year </w:t>
      </w:r>
      <w:proofErr w:type="spellStart"/>
      <w:r>
        <w:rPr>
          <w:rFonts w:ascii="Arial" w:hAnsi="Arial" w:cs="Arial"/>
          <w:i/>
          <w:color w:val="92D050"/>
        </w:rPr>
        <w:t>ie</w:t>
      </w:r>
      <w:proofErr w:type="spellEnd"/>
      <w:r w:rsidR="00C663F0">
        <w:rPr>
          <w:rFonts w:ascii="Arial" w:hAnsi="Arial" w:cs="Arial"/>
          <w:i/>
          <w:color w:val="92D050"/>
        </w:rPr>
        <w:t xml:space="preserve"> 2019</w:t>
      </w:r>
      <w:r>
        <w:rPr>
          <w:rFonts w:ascii="Arial" w:hAnsi="Arial" w:cs="Arial"/>
          <w:i/>
          <w:color w:val="92D050"/>
        </w:rPr>
        <w:t xml:space="preserve"> at the time the report is presented), including key objectives and activities planned to support them. These will form the basis of the objectives and activities section of the next report.  </w:t>
      </w:r>
    </w:p>
    <w:p w:rsidR="00C85002" w:rsidRPr="00C85002" w:rsidRDefault="00C85002" w:rsidP="00C85002">
      <w:pPr>
        <w:spacing w:after="0" w:line="240" w:lineRule="auto"/>
        <w:rPr>
          <w:rFonts w:ascii="Arial" w:hAnsi="Arial" w:cs="Arial"/>
        </w:rPr>
      </w:pPr>
    </w:p>
    <w:p w:rsidR="00C85002" w:rsidRDefault="00C85002" w:rsidP="00C85002">
      <w:pPr>
        <w:spacing w:after="0" w:line="240" w:lineRule="auto"/>
        <w:rPr>
          <w:rFonts w:ascii="Arial" w:hAnsi="Arial" w:cs="Arial"/>
          <w:color w:val="92D050"/>
        </w:rPr>
      </w:pPr>
      <w:r w:rsidRPr="00C85002">
        <w:rPr>
          <w:rFonts w:ascii="Arial" w:hAnsi="Arial" w:cs="Arial"/>
          <w:b/>
          <w:sz w:val="28"/>
          <w:szCs w:val="28"/>
        </w:rPr>
        <w:t>Risk Management</w:t>
      </w:r>
      <w:r>
        <w:rPr>
          <w:rFonts w:ascii="Arial" w:hAnsi="Arial" w:cs="Arial"/>
          <w:b/>
        </w:rPr>
        <w:t xml:space="preserve"> </w:t>
      </w:r>
      <w:r w:rsidRPr="00C85002">
        <w:rPr>
          <w:rFonts w:ascii="Arial" w:hAnsi="Arial" w:cs="Arial"/>
          <w:color w:val="92D050"/>
        </w:rPr>
        <w:t>(optional where income is less than £500k</w:t>
      </w:r>
      <w:r>
        <w:rPr>
          <w:rFonts w:ascii="Arial" w:hAnsi="Arial" w:cs="Arial"/>
          <w:color w:val="92D050"/>
        </w:rPr>
        <w:t xml:space="preserve"> but best practice for all PCCs)</w:t>
      </w:r>
    </w:p>
    <w:p w:rsidR="00C85002" w:rsidRPr="00C85002" w:rsidRDefault="00C85002" w:rsidP="00C85002">
      <w:pPr>
        <w:spacing w:after="0" w:line="240" w:lineRule="auto"/>
        <w:rPr>
          <w:rFonts w:ascii="Arial" w:hAnsi="Arial" w:cs="Arial"/>
          <w:b/>
          <w:i/>
          <w:color w:val="92D050"/>
        </w:rPr>
      </w:pPr>
      <w:r w:rsidRPr="00C85002">
        <w:rPr>
          <w:rFonts w:ascii="Arial" w:hAnsi="Arial" w:cs="Arial"/>
          <w:i/>
          <w:color w:val="92D050"/>
        </w:rPr>
        <w:t>PCCs should be aware of their major risks and it is strongly recommended that all PCCs have a risk-management policy</w:t>
      </w:r>
      <w:r>
        <w:rPr>
          <w:rFonts w:ascii="Arial" w:hAnsi="Arial" w:cs="Arial"/>
          <w:color w:val="92D050"/>
        </w:rPr>
        <w:t xml:space="preserve">.  </w:t>
      </w:r>
      <w:r w:rsidRPr="00C85002">
        <w:rPr>
          <w:rFonts w:ascii="Arial" w:hAnsi="Arial" w:cs="Arial"/>
          <w:i/>
          <w:color w:val="92D050"/>
        </w:rPr>
        <w:t>Best practice to include “a description of the principal risks and uncertainties facing the charity and its subsidiary undertakings, as identified by the PCC members, together with a summary of their plans and strategies for managing those risks</w:t>
      </w:r>
      <w:r>
        <w:rPr>
          <w:rFonts w:ascii="Arial" w:hAnsi="Arial" w:cs="Arial"/>
          <w:i/>
          <w:color w:val="92D050"/>
        </w:rPr>
        <w:t>”</w:t>
      </w:r>
      <w:r w:rsidRPr="00C85002">
        <w:rPr>
          <w:rFonts w:ascii="Arial" w:hAnsi="Arial" w:cs="Arial"/>
          <w:i/>
          <w:color w:val="92D050"/>
        </w:rPr>
        <w:t xml:space="preserve"> as well as </w:t>
      </w:r>
      <w:r>
        <w:rPr>
          <w:rFonts w:ascii="Arial" w:hAnsi="Arial" w:cs="Arial"/>
          <w:i/>
          <w:color w:val="92D050"/>
        </w:rPr>
        <w:t>“</w:t>
      </w:r>
      <w:r w:rsidRPr="00C85002">
        <w:rPr>
          <w:rFonts w:ascii="Arial" w:hAnsi="Arial" w:cs="Arial"/>
          <w:i/>
          <w:color w:val="92D050"/>
        </w:rPr>
        <w:t>any factors</w:t>
      </w:r>
      <w:r>
        <w:rPr>
          <w:rFonts w:ascii="Arial" w:hAnsi="Arial" w:cs="Arial"/>
          <w:i/>
          <w:color w:val="92D050"/>
        </w:rPr>
        <w:t xml:space="preserve"> that are likely to affect the financial performance or position going forward”.  See Charity </w:t>
      </w:r>
      <w:r w:rsidR="003B613A">
        <w:rPr>
          <w:rFonts w:ascii="Arial" w:hAnsi="Arial" w:cs="Arial"/>
          <w:i/>
          <w:color w:val="92D050"/>
        </w:rPr>
        <w:t>Commission</w:t>
      </w:r>
      <w:r>
        <w:rPr>
          <w:rFonts w:ascii="Arial" w:hAnsi="Arial" w:cs="Arial"/>
          <w:i/>
          <w:color w:val="92D050"/>
        </w:rPr>
        <w:t xml:space="preserve"> Guide CC26</w:t>
      </w:r>
      <w:r w:rsidR="003B613A">
        <w:rPr>
          <w:rFonts w:ascii="Arial" w:hAnsi="Arial" w:cs="Arial"/>
          <w:i/>
          <w:color w:val="92D050"/>
        </w:rPr>
        <w:t>.</w:t>
      </w:r>
    </w:p>
    <w:p w:rsidR="00B15F71" w:rsidRDefault="00B15F71" w:rsidP="00480FAE">
      <w:pPr>
        <w:spacing w:after="0" w:line="240" w:lineRule="auto"/>
        <w:rPr>
          <w:rFonts w:ascii="Arial" w:hAnsi="Arial" w:cs="Arial"/>
          <w:b/>
          <w:sz w:val="28"/>
          <w:szCs w:val="28"/>
        </w:rPr>
      </w:pPr>
    </w:p>
    <w:p w:rsidR="00480FAE" w:rsidRDefault="00480FAE" w:rsidP="00480FAE">
      <w:pPr>
        <w:spacing w:after="0" w:line="240" w:lineRule="auto"/>
        <w:rPr>
          <w:rFonts w:ascii="Arial" w:hAnsi="Arial" w:cs="Arial"/>
        </w:rPr>
      </w:pPr>
      <w:r w:rsidRPr="00C54651">
        <w:rPr>
          <w:rFonts w:ascii="Arial" w:hAnsi="Arial" w:cs="Arial"/>
          <w:b/>
          <w:sz w:val="28"/>
          <w:szCs w:val="28"/>
        </w:rPr>
        <w:t>Structure, Governance and Management</w:t>
      </w:r>
    </w:p>
    <w:p w:rsidR="008C5D61" w:rsidRPr="0002725A" w:rsidRDefault="008C5D61" w:rsidP="008C5D61">
      <w:pPr>
        <w:spacing w:after="0" w:line="240" w:lineRule="auto"/>
        <w:rPr>
          <w:rFonts w:ascii="Arial" w:hAnsi="Arial" w:cs="Arial"/>
        </w:rPr>
      </w:pPr>
      <w:r>
        <w:rPr>
          <w:rFonts w:ascii="Arial" w:hAnsi="Arial" w:cs="Arial"/>
        </w:rPr>
        <w:t>The PCC is a Body Corporate established by the Church of England (PCC Powers Measure 1956, and the Church Representation Rules 2006) and is a Charity [</w:t>
      </w:r>
      <w:r w:rsidRPr="009313DA">
        <w:rPr>
          <w:rFonts w:ascii="Arial" w:hAnsi="Arial" w:cs="Arial"/>
          <w:color w:val="FF0000"/>
        </w:rPr>
        <w:t>excepted from registration OR registered</w:t>
      </w:r>
      <w:r>
        <w:rPr>
          <w:rFonts w:ascii="Arial" w:hAnsi="Arial" w:cs="Arial"/>
        </w:rPr>
        <w:t>] with the Charity Commission.  The PCC is governed by the Parochial Church Council Powers Measure (1956) as amended that came into effect on 2</w:t>
      </w:r>
      <w:r w:rsidRPr="00D95911">
        <w:rPr>
          <w:rFonts w:ascii="Arial" w:hAnsi="Arial" w:cs="Arial"/>
          <w:vertAlign w:val="superscript"/>
        </w:rPr>
        <w:t>nd</w:t>
      </w:r>
      <w:r>
        <w:rPr>
          <w:rFonts w:ascii="Arial" w:hAnsi="Arial" w:cs="Arial"/>
        </w:rPr>
        <w:t xml:space="preserve"> January 1957, and the Church Representation Rules.</w:t>
      </w:r>
    </w:p>
    <w:p w:rsidR="008C5D61" w:rsidRDefault="008C5D61" w:rsidP="00480FAE">
      <w:pPr>
        <w:spacing w:after="0" w:line="240" w:lineRule="auto"/>
        <w:rPr>
          <w:rFonts w:ascii="Arial" w:hAnsi="Arial" w:cs="Arial"/>
        </w:rPr>
      </w:pPr>
    </w:p>
    <w:p w:rsidR="0002725A" w:rsidRDefault="0002725A" w:rsidP="00480FAE">
      <w:pPr>
        <w:spacing w:after="0" w:line="240" w:lineRule="auto"/>
        <w:rPr>
          <w:rFonts w:ascii="Arial" w:hAnsi="Arial" w:cs="Arial"/>
        </w:rPr>
      </w:pPr>
      <w:r>
        <w:rPr>
          <w:rFonts w:ascii="Arial" w:hAnsi="Arial" w:cs="Arial"/>
        </w:rPr>
        <w:t>The method of ap</w:t>
      </w:r>
      <w:r w:rsidR="00843637">
        <w:rPr>
          <w:rFonts w:ascii="Arial" w:hAnsi="Arial" w:cs="Arial"/>
        </w:rPr>
        <w:t>pointment of the PCC members is</w:t>
      </w:r>
      <w:r w:rsidR="0008113E">
        <w:rPr>
          <w:rFonts w:ascii="Arial" w:hAnsi="Arial" w:cs="Arial"/>
        </w:rPr>
        <w:t xml:space="preserve"> set</w:t>
      </w:r>
      <w:r>
        <w:rPr>
          <w:rFonts w:ascii="Arial" w:hAnsi="Arial" w:cs="Arial"/>
        </w:rPr>
        <w:t xml:space="preserve"> out in the Church Representation Rules. The Council comprises the Incumbent, the Churchwardens, a representative of the Readers, thos</w:t>
      </w:r>
      <w:r w:rsidR="00440377">
        <w:rPr>
          <w:rFonts w:ascii="Arial" w:hAnsi="Arial" w:cs="Arial"/>
        </w:rPr>
        <w:t>e</w:t>
      </w:r>
      <w:r>
        <w:rPr>
          <w:rFonts w:ascii="Arial" w:hAnsi="Arial" w:cs="Arial"/>
        </w:rPr>
        <w:t xml:space="preserve"> elected to the Deanery Synod, and other members who are elected at the Annual Parochial C</w:t>
      </w:r>
      <w:r w:rsidR="0008113E">
        <w:rPr>
          <w:rFonts w:ascii="Arial" w:hAnsi="Arial" w:cs="Arial"/>
        </w:rPr>
        <w:t>hurch Meeting, by those on the E</w:t>
      </w:r>
      <w:r>
        <w:rPr>
          <w:rFonts w:ascii="Arial" w:hAnsi="Arial" w:cs="Arial"/>
        </w:rPr>
        <w:t xml:space="preserve">lectoral Roll.  </w:t>
      </w:r>
      <w:r w:rsidR="0008113E">
        <w:rPr>
          <w:rFonts w:ascii="Arial" w:hAnsi="Arial" w:cs="Arial"/>
        </w:rPr>
        <w:t xml:space="preserve">The PCC members receive training from courses run by the Diocese.  </w:t>
      </w:r>
      <w:r>
        <w:rPr>
          <w:rFonts w:ascii="Arial" w:hAnsi="Arial" w:cs="Arial"/>
        </w:rPr>
        <w:t xml:space="preserve">Members of the congregation are always urged to join the Electoral Roll, and to stand for election to the PCC. </w:t>
      </w:r>
    </w:p>
    <w:p w:rsidR="008C5D61" w:rsidRDefault="008C5D61" w:rsidP="00480FAE">
      <w:pPr>
        <w:spacing w:after="0" w:line="240" w:lineRule="auto"/>
        <w:rPr>
          <w:rFonts w:ascii="Arial" w:hAnsi="Arial" w:cs="Arial"/>
        </w:rPr>
      </w:pPr>
    </w:p>
    <w:p w:rsidR="0002725A" w:rsidRDefault="0002725A" w:rsidP="00480FAE">
      <w:pPr>
        <w:spacing w:after="0" w:line="240" w:lineRule="auto"/>
        <w:rPr>
          <w:rFonts w:ascii="Arial" w:hAnsi="Arial" w:cs="Arial"/>
        </w:rPr>
      </w:pPr>
      <w:r>
        <w:rPr>
          <w:rFonts w:ascii="Arial" w:hAnsi="Arial" w:cs="Arial"/>
        </w:rPr>
        <w:t xml:space="preserve">The PCC members are responsible for making decisions on all matters of general concern and importance in the parish, and for all financial matters.  The PCC meet </w:t>
      </w:r>
      <w:r w:rsidRPr="0002725A">
        <w:rPr>
          <w:rFonts w:ascii="Arial" w:hAnsi="Arial" w:cs="Arial"/>
          <w:color w:val="FF0000"/>
        </w:rPr>
        <w:t>xx</w:t>
      </w:r>
      <w:r>
        <w:rPr>
          <w:rFonts w:ascii="Arial" w:hAnsi="Arial" w:cs="Arial"/>
        </w:rPr>
        <w:t xml:space="preserve"> times a year. [Given its responsibilities, the PCC has a</w:t>
      </w:r>
      <w:r w:rsidR="00B15F71">
        <w:rPr>
          <w:rFonts w:ascii="Arial" w:hAnsi="Arial" w:cs="Arial"/>
        </w:rPr>
        <w:t xml:space="preserve"> number of sub committees, </w:t>
      </w:r>
      <w:proofErr w:type="gramStart"/>
      <w:r w:rsidR="00B15F71">
        <w:rPr>
          <w:rFonts w:ascii="Arial" w:hAnsi="Arial" w:cs="Arial"/>
        </w:rPr>
        <w:t xml:space="preserve">each </w:t>
      </w:r>
      <w:r>
        <w:rPr>
          <w:rFonts w:ascii="Arial" w:hAnsi="Arial" w:cs="Arial"/>
        </w:rPr>
        <w:t>dealing</w:t>
      </w:r>
      <w:proofErr w:type="gramEnd"/>
      <w:r>
        <w:rPr>
          <w:rFonts w:ascii="Arial" w:hAnsi="Arial" w:cs="Arial"/>
        </w:rPr>
        <w:t xml:space="preserve"> with a particular aspect of parish life.  These include Worship, Mission and Outreach, Buildin</w:t>
      </w:r>
      <w:r w:rsidR="009313DA">
        <w:rPr>
          <w:rFonts w:ascii="Arial" w:hAnsi="Arial" w:cs="Arial"/>
        </w:rPr>
        <w:t>gs and Finance and Youth Work. E</w:t>
      </w:r>
      <w:r>
        <w:rPr>
          <w:rFonts w:ascii="Arial" w:hAnsi="Arial" w:cs="Arial"/>
        </w:rPr>
        <w:t>ach reports back to the PCC with the minutes of their meetings.]</w:t>
      </w:r>
    </w:p>
    <w:p w:rsidR="00E31FDE" w:rsidRDefault="00E31FDE" w:rsidP="00E31FDE">
      <w:pPr>
        <w:spacing w:after="0" w:line="240" w:lineRule="auto"/>
        <w:rPr>
          <w:rFonts w:ascii="Arial" w:hAnsi="Arial" w:cs="Arial"/>
          <w:i/>
          <w:color w:val="92D050"/>
        </w:rPr>
      </w:pPr>
      <w:r w:rsidRPr="009313DA">
        <w:rPr>
          <w:rFonts w:ascii="Arial" w:hAnsi="Arial" w:cs="Arial"/>
          <w:i/>
          <w:color w:val="92D050"/>
        </w:rPr>
        <w:t>You may choose to include further statements where relevant about:</w:t>
      </w:r>
    </w:p>
    <w:p w:rsidR="009313DA" w:rsidRPr="009313DA" w:rsidRDefault="009313DA" w:rsidP="009313DA">
      <w:pPr>
        <w:pStyle w:val="ListParagraph"/>
        <w:numPr>
          <w:ilvl w:val="0"/>
          <w:numId w:val="11"/>
        </w:numPr>
        <w:spacing w:after="0" w:line="240" w:lineRule="auto"/>
        <w:rPr>
          <w:rFonts w:ascii="Arial" w:hAnsi="Arial" w:cs="Arial"/>
          <w:i/>
          <w:color w:val="92D050"/>
        </w:rPr>
      </w:pPr>
      <w:r w:rsidRPr="009313DA">
        <w:rPr>
          <w:rFonts w:ascii="Arial" w:hAnsi="Arial" w:cs="Arial"/>
          <w:i/>
          <w:color w:val="92D050"/>
        </w:rPr>
        <w:t>Policies and procedures adopted for the induction and training of trustees</w:t>
      </w:r>
    </w:p>
    <w:p w:rsidR="009313DA" w:rsidRPr="009313DA" w:rsidRDefault="009313DA" w:rsidP="009313DA">
      <w:pPr>
        <w:pStyle w:val="ListParagraph"/>
        <w:numPr>
          <w:ilvl w:val="0"/>
          <w:numId w:val="11"/>
        </w:numPr>
        <w:spacing w:after="0" w:line="240" w:lineRule="auto"/>
        <w:rPr>
          <w:rFonts w:ascii="Arial" w:hAnsi="Arial" w:cs="Arial"/>
          <w:i/>
          <w:color w:val="92D050"/>
        </w:rPr>
      </w:pPr>
      <w:r w:rsidRPr="009313DA">
        <w:rPr>
          <w:rFonts w:ascii="Arial" w:hAnsi="Arial" w:cs="Arial"/>
          <w:i/>
          <w:color w:val="92D050"/>
        </w:rPr>
        <w:t>The charity’s organisational structure and any wider network with which the charity works</w:t>
      </w:r>
    </w:p>
    <w:p w:rsidR="009313DA" w:rsidRPr="009313DA" w:rsidRDefault="009313DA" w:rsidP="009313DA">
      <w:pPr>
        <w:pStyle w:val="ListParagraph"/>
        <w:spacing w:after="0" w:line="240" w:lineRule="auto"/>
        <w:ind w:left="360"/>
        <w:rPr>
          <w:rFonts w:ascii="Arial" w:hAnsi="Arial" w:cs="Arial"/>
          <w:i/>
        </w:rPr>
      </w:pPr>
    </w:p>
    <w:p w:rsidR="00DA335F" w:rsidRPr="008244D7" w:rsidRDefault="00532C06" w:rsidP="00532C06">
      <w:pPr>
        <w:spacing w:after="0" w:line="240" w:lineRule="auto"/>
        <w:rPr>
          <w:rFonts w:ascii="Arial" w:hAnsi="Arial" w:cs="Arial"/>
          <w:i/>
          <w:color w:val="92D050"/>
        </w:rPr>
      </w:pPr>
      <w:r>
        <w:rPr>
          <w:rFonts w:ascii="Arial" w:hAnsi="Arial" w:cs="Arial"/>
          <w:b/>
          <w:sz w:val="28"/>
          <w:szCs w:val="28"/>
        </w:rPr>
        <w:t>Related Parties</w:t>
      </w:r>
      <w:r w:rsidR="008244D7">
        <w:rPr>
          <w:rFonts w:ascii="Arial" w:hAnsi="Arial" w:cs="Arial"/>
          <w:b/>
          <w:sz w:val="28"/>
          <w:szCs w:val="28"/>
        </w:rPr>
        <w:t xml:space="preserve"> </w:t>
      </w:r>
      <w:r w:rsidR="008244D7" w:rsidRPr="008244D7">
        <w:rPr>
          <w:rFonts w:ascii="Arial" w:hAnsi="Arial" w:cs="Arial"/>
          <w:i/>
          <w:color w:val="92D050"/>
        </w:rPr>
        <w:t>(Optional for R&amp;P but best practice)</w:t>
      </w:r>
    </w:p>
    <w:p w:rsidR="00532C06" w:rsidRPr="009313DA" w:rsidRDefault="00532C06" w:rsidP="00532C06">
      <w:pPr>
        <w:pStyle w:val="ListParagraph"/>
        <w:numPr>
          <w:ilvl w:val="0"/>
          <w:numId w:val="11"/>
        </w:numPr>
        <w:spacing w:after="0" w:line="240" w:lineRule="auto"/>
        <w:rPr>
          <w:rFonts w:ascii="Arial" w:hAnsi="Arial" w:cs="Arial"/>
          <w:i/>
          <w:color w:val="92D050"/>
        </w:rPr>
      </w:pPr>
      <w:r w:rsidRPr="009313DA">
        <w:rPr>
          <w:rFonts w:ascii="Arial" w:hAnsi="Arial" w:cs="Arial"/>
          <w:i/>
          <w:color w:val="92D050"/>
        </w:rPr>
        <w:t>Relationship with any related parties</w:t>
      </w:r>
    </w:p>
    <w:p w:rsidR="00532C06" w:rsidRPr="00532C06" w:rsidRDefault="00532C06" w:rsidP="00532C06">
      <w:pPr>
        <w:spacing w:after="0" w:line="240" w:lineRule="auto"/>
        <w:rPr>
          <w:rFonts w:ascii="Arial" w:hAnsi="Arial" w:cs="Arial"/>
        </w:rPr>
      </w:pPr>
      <w:r>
        <w:rPr>
          <w:rFonts w:ascii="Arial" w:hAnsi="Arial" w:cs="Arial"/>
        </w:rPr>
        <w:t xml:space="preserve">Donations from related parties (PCC members) included </w:t>
      </w:r>
      <w:r w:rsidRPr="00A716CE">
        <w:rPr>
          <w:rFonts w:ascii="Arial" w:hAnsi="Arial" w:cs="Arial"/>
          <w:color w:val="FF0000"/>
        </w:rPr>
        <w:t>£7,250 for the Renewal Project</w:t>
      </w:r>
      <w:r>
        <w:rPr>
          <w:rFonts w:ascii="Arial" w:hAnsi="Arial" w:cs="Arial"/>
        </w:rPr>
        <w:t>.</w:t>
      </w:r>
    </w:p>
    <w:p w:rsidR="00B15F71" w:rsidRPr="00C54651" w:rsidRDefault="00B15F71" w:rsidP="00E31FDE">
      <w:pPr>
        <w:spacing w:after="0" w:line="240" w:lineRule="auto"/>
        <w:rPr>
          <w:rFonts w:ascii="Arial" w:hAnsi="Arial" w:cs="Arial"/>
        </w:rPr>
      </w:pPr>
    </w:p>
    <w:p w:rsidR="005E43D8" w:rsidRPr="00C54651" w:rsidRDefault="005E43D8" w:rsidP="00E31FDE">
      <w:pPr>
        <w:spacing w:after="0" w:line="240" w:lineRule="auto"/>
        <w:rPr>
          <w:rFonts w:ascii="Arial" w:hAnsi="Arial" w:cs="Arial"/>
          <w:b/>
        </w:rPr>
      </w:pPr>
    </w:p>
    <w:p w:rsidR="00480FAE" w:rsidRPr="00C54651" w:rsidRDefault="00480FAE" w:rsidP="00480FAE">
      <w:pPr>
        <w:spacing w:after="0" w:line="240" w:lineRule="auto"/>
        <w:rPr>
          <w:rFonts w:ascii="Arial" w:hAnsi="Arial" w:cs="Arial"/>
          <w:b/>
          <w:sz w:val="28"/>
          <w:szCs w:val="28"/>
        </w:rPr>
      </w:pPr>
      <w:r w:rsidRPr="00C54651">
        <w:rPr>
          <w:rFonts w:ascii="Arial" w:hAnsi="Arial" w:cs="Arial"/>
          <w:b/>
          <w:sz w:val="28"/>
          <w:szCs w:val="28"/>
        </w:rPr>
        <w:t>Reference and Administrative details</w:t>
      </w:r>
    </w:p>
    <w:p w:rsidR="00F40BC7" w:rsidRDefault="009313DA" w:rsidP="00480FAE">
      <w:pPr>
        <w:spacing w:after="0" w:line="240" w:lineRule="auto"/>
        <w:rPr>
          <w:rFonts w:ascii="Arial" w:hAnsi="Arial" w:cs="Arial"/>
          <w:color w:val="FF0000"/>
        </w:rPr>
      </w:pPr>
      <w:r w:rsidRPr="009313DA">
        <w:rPr>
          <w:rFonts w:ascii="Arial" w:hAnsi="Arial" w:cs="Arial"/>
        </w:rPr>
        <w:t xml:space="preserve">The Church is </w:t>
      </w:r>
      <w:r w:rsidRPr="00440377">
        <w:rPr>
          <w:rFonts w:ascii="Arial" w:hAnsi="Arial" w:cs="Arial"/>
        </w:rPr>
        <w:t xml:space="preserve">situated in </w:t>
      </w:r>
      <w:r w:rsidR="00440377" w:rsidRPr="008C5D61">
        <w:rPr>
          <w:rFonts w:ascii="Arial" w:hAnsi="Arial" w:cs="Arial"/>
          <w:color w:val="FF0000"/>
        </w:rPr>
        <w:t>The Green, Ambridge</w:t>
      </w:r>
      <w:r w:rsidRPr="008C5D61">
        <w:rPr>
          <w:rFonts w:ascii="Arial" w:hAnsi="Arial" w:cs="Arial"/>
          <w:color w:val="FF0000"/>
        </w:rPr>
        <w:t xml:space="preserve">, BR1 3FG </w:t>
      </w:r>
      <w:r w:rsidRPr="00440377">
        <w:rPr>
          <w:rFonts w:ascii="Arial" w:hAnsi="Arial" w:cs="Arial"/>
        </w:rPr>
        <w:t xml:space="preserve">and is part of the Deanery of </w:t>
      </w:r>
      <w:r w:rsidR="00440377" w:rsidRPr="008C5D61">
        <w:rPr>
          <w:rFonts w:ascii="Arial" w:hAnsi="Arial" w:cs="Arial"/>
          <w:color w:val="FF0000"/>
        </w:rPr>
        <w:t>Wessex</w:t>
      </w:r>
      <w:r w:rsidRPr="00440377">
        <w:rPr>
          <w:rFonts w:ascii="Arial" w:hAnsi="Arial" w:cs="Arial"/>
        </w:rPr>
        <w:t xml:space="preserve">, in the Diocese of Lichfield.  The correspondence address is </w:t>
      </w:r>
      <w:r w:rsidR="00440377" w:rsidRPr="00440377">
        <w:rPr>
          <w:rFonts w:ascii="Arial" w:hAnsi="Arial" w:cs="Arial"/>
        </w:rPr>
        <w:t xml:space="preserve">the </w:t>
      </w:r>
      <w:r w:rsidR="00440377" w:rsidRPr="008C5D61">
        <w:rPr>
          <w:rFonts w:ascii="Arial" w:hAnsi="Arial" w:cs="Arial"/>
          <w:color w:val="FF0000"/>
        </w:rPr>
        <w:t xml:space="preserve">Vicarage, Church Street, </w:t>
      </w:r>
      <w:proofErr w:type="gramStart"/>
      <w:r w:rsidR="00440377" w:rsidRPr="008C5D61">
        <w:rPr>
          <w:rFonts w:ascii="Arial" w:hAnsi="Arial" w:cs="Arial"/>
          <w:color w:val="FF0000"/>
        </w:rPr>
        <w:t>Ambridge</w:t>
      </w:r>
      <w:proofErr w:type="gramEnd"/>
      <w:r w:rsidR="00440377" w:rsidRPr="008C5D61">
        <w:rPr>
          <w:rFonts w:ascii="Arial" w:hAnsi="Arial" w:cs="Arial"/>
          <w:color w:val="FF0000"/>
        </w:rPr>
        <w:t>.</w:t>
      </w:r>
      <w:r w:rsidRPr="008C5D61">
        <w:rPr>
          <w:rFonts w:ascii="Arial" w:hAnsi="Arial" w:cs="Arial"/>
          <w:color w:val="FF0000"/>
        </w:rPr>
        <w:t xml:space="preserve"> </w:t>
      </w:r>
      <w:proofErr w:type="gramStart"/>
      <w:r w:rsidRPr="008C5D61">
        <w:rPr>
          <w:rFonts w:ascii="Arial" w:hAnsi="Arial" w:cs="Arial"/>
          <w:color w:val="FF0000"/>
        </w:rPr>
        <w:t>BR1 3FG</w:t>
      </w:r>
      <w:r w:rsidRPr="00440377">
        <w:rPr>
          <w:rFonts w:ascii="Arial" w:hAnsi="Arial" w:cs="Arial"/>
        </w:rPr>
        <w:t>.</w:t>
      </w:r>
      <w:proofErr w:type="gramEnd"/>
      <w:r w:rsidR="00B15F71" w:rsidRPr="00440377">
        <w:rPr>
          <w:rFonts w:ascii="Arial" w:hAnsi="Arial" w:cs="Arial"/>
        </w:rPr>
        <w:t xml:space="preserve"> </w:t>
      </w:r>
      <w:proofErr w:type="gramStart"/>
      <w:r w:rsidR="00440377">
        <w:rPr>
          <w:rFonts w:ascii="Arial" w:hAnsi="Arial" w:cs="Arial"/>
        </w:rPr>
        <w:t xml:space="preserve">Registered charity number </w:t>
      </w:r>
      <w:r w:rsidR="00440377" w:rsidRPr="008C5D61">
        <w:rPr>
          <w:rFonts w:ascii="Arial" w:hAnsi="Arial" w:cs="Arial"/>
          <w:color w:val="FF0000"/>
        </w:rPr>
        <w:t>1234567</w:t>
      </w:r>
      <w:r w:rsidR="00440377">
        <w:rPr>
          <w:rFonts w:ascii="Arial" w:hAnsi="Arial" w:cs="Arial"/>
        </w:rPr>
        <w:t>.</w:t>
      </w:r>
      <w:proofErr w:type="gramEnd"/>
      <w:r w:rsidR="00440377">
        <w:rPr>
          <w:rFonts w:ascii="Arial" w:hAnsi="Arial" w:cs="Arial"/>
        </w:rPr>
        <w:t xml:space="preserve">  </w:t>
      </w:r>
      <w:r w:rsidR="00B15F71">
        <w:rPr>
          <w:rFonts w:ascii="Arial" w:hAnsi="Arial" w:cs="Arial"/>
        </w:rPr>
        <w:t xml:space="preserve">Our website address is: </w:t>
      </w:r>
      <w:hyperlink r:id="rId10" w:history="1">
        <w:r w:rsidR="00440377" w:rsidRPr="008C5D61">
          <w:rPr>
            <w:rStyle w:val="Hyperlink"/>
            <w:rFonts w:ascii="Arial" w:hAnsi="Arial" w:cs="Arial"/>
            <w:color w:val="FF0000"/>
            <w:u w:val="none"/>
          </w:rPr>
          <w:t>www.stledgerschurch.or</w:t>
        </w:r>
      </w:hyperlink>
      <w:r w:rsidR="00440377" w:rsidRPr="008C5D61">
        <w:rPr>
          <w:rFonts w:ascii="Arial" w:hAnsi="Arial" w:cs="Arial"/>
          <w:color w:val="FF0000"/>
        </w:rPr>
        <w:t>g.uk</w:t>
      </w:r>
    </w:p>
    <w:p w:rsidR="009313DA" w:rsidRPr="009313DA" w:rsidRDefault="009313DA" w:rsidP="00480FAE">
      <w:pPr>
        <w:spacing w:after="0" w:line="240" w:lineRule="auto"/>
        <w:rPr>
          <w:rFonts w:ascii="Arial" w:hAnsi="Arial" w:cs="Arial"/>
        </w:rPr>
      </w:pPr>
    </w:p>
    <w:p w:rsidR="009313DA" w:rsidRDefault="009313DA" w:rsidP="00480FAE">
      <w:pPr>
        <w:spacing w:after="0" w:line="240" w:lineRule="auto"/>
        <w:rPr>
          <w:rFonts w:ascii="Arial" w:hAnsi="Arial" w:cs="Arial"/>
          <w:b/>
        </w:rPr>
      </w:pPr>
      <w:r w:rsidRPr="009313DA">
        <w:rPr>
          <w:rFonts w:ascii="Arial" w:hAnsi="Arial" w:cs="Arial"/>
        </w:rPr>
        <w:t>PCC members who have served from 1</w:t>
      </w:r>
      <w:r w:rsidRPr="009313DA">
        <w:rPr>
          <w:rFonts w:ascii="Arial" w:hAnsi="Arial" w:cs="Arial"/>
          <w:vertAlign w:val="superscript"/>
        </w:rPr>
        <w:t>st</w:t>
      </w:r>
      <w:r w:rsidR="008C5D61">
        <w:rPr>
          <w:rFonts w:ascii="Arial" w:hAnsi="Arial" w:cs="Arial"/>
        </w:rPr>
        <w:t xml:space="preserve"> January 2018</w:t>
      </w:r>
      <w:r w:rsidRPr="009313DA">
        <w:rPr>
          <w:rFonts w:ascii="Arial" w:hAnsi="Arial" w:cs="Arial"/>
        </w:rPr>
        <w:t xml:space="preserve"> until the date this report was approved were</w:t>
      </w:r>
      <w:r>
        <w:rPr>
          <w:rFonts w:ascii="Arial" w:hAnsi="Arial" w:cs="Arial"/>
          <w:b/>
        </w:rPr>
        <w:t>:</w:t>
      </w:r>
    </w:p>
    <w:p w:rsidR="00B15F71" w:rsidRDefault="00B15F71" w:rsidP="00480FAE">
      <w:pPr>
        <w:spacing w:after="0" w:line="240" w:lineRule="auto"/>
        <w:rPr>
          <w:rFonts w:ascii="Arial" w:hAnsi="Arial" w:cs="Arial"/>
          <w:b/>
        </w:rPr>
      </w:pPr>
    </w:p>
    <w:p w:rsidR="009313DA" w:rsidRDefault="009313DA" w:rsidP="00480FAE">
      <w:pPr>
        <w:spacing w:after="0" w:line="240" w:lineRule="auto"/>
        <w:rPr>
          <w:rFonts w:ascii="Arial" w:hAnsi="Arial" w:cs="Arial"/>
          <w:b/>
        </w:rPr>
      </w:pPr>
      <w:r>
        <w:rPr>
          <w:rFonts w:ascii="Arial" w:hAnsi="Arial" w:cs="Arial"/>
          <w:b/>
        </w:rPr>
        <w:t>Ex Officio</w:t>
      </w:r>
      <w:r w:rsidR="00440377">
        <w:rPr>
          <w:rFonts w:ascii="Arial" w:hAnsi="Arial" w:cs="Arial"/>
          <w:b/>
        </w:rPr>
        <w:t xml:space="preserve"> Members</w:t>
      </w:r>
    </w:p>
    <w:p w:rsidR="009313DA" w:rsidRPr="00440377" w:rsidRDefault="009313DA" w:rsidP="00480FAE">
      <w:pPr>
        <w:spacing w:after="0" w:line="240" w:lineRule="auto"/>
        <w:rPr>
          <w:rFonts w:ascii="Arial" w:hAnsi="Arial" w:cs="Arial"/>
        </w:rPr>
      </w:pPr>
      <w:r>
        <w:rPr>
          <w:rFonts w:ascii="Arial" w:hAnsi="Arial" w:cs="Arial"/>
          <w:b/>
        </w:rPr>
        <w:t>The Incumbent</w:t>
      </w:r>
      <w:r>
        <w:rPr>
          <w:rFonts w:ascii="Arial" w:hAnsi="Arial" w:cs="Arial"/>
          <w:b/>
        </w:rPr>
        <w:tab/>
      </w:r>
      <w:r>
        <w:rPr>
          <w:rFonts w:ascii="Arial" w:hAnsi="Arial" w:cs="Arial"/>
          <w:b/>
        </w:rPr>
        <w:tab/>
      </w:r>
      <w:r w:rsidR="008C5D61">
        <w:rPr>
          <w:rFonts w:ascii="Arial" w:hAnsi="Arial" w:cs="Arial"/>
          <w:color w:val="FF0000"/>
        </w:rPr>
        <w:t xml:space="preserve">The Reverend </w:t>
      </w:r>
      <w:proofErr w:type="spellStart"/>
      <w:proofErr w:type="gramStart"/>
      <w:r w:rsidR="008C5D61">
        <w:rPr>
          <w:rFonts w:ascii="Arial" w:hAnsi="Arial" w:cs="Arial"/>
          <w:color w:val="FF0000"/>
        </w:rPr>
        <w:t>xxxx</w:t>
      </w:r>
      <w:proofErr w:type="spellEnd"/>
      <w:proofErr w:type="gramEnd"/>
      <w:r w:rsidR="00440377" w:rsidRPr="008C5D61">
        <w:rPr>
          <w:rFonts w:ascii="Arial" w:hAnsi="Arial" w:cs="Arial"/>
          <w:color w:val="FF0000"/>
        </w:rPr>
        <w:t xml:space="preserve"> </w:t>
      </w:r>
      <w:r w:rsidR="00440377" w:rsidRPr="00440377">
        <w:rPr>
          <w:rFonts w:ascii="Arial" w:hAnsi="Arial" w:cs="Arial"/>
        </w:rPr>
        <w:t>(Chairman)</w:t>
      </w:r>
    </w:p>
    <w:p w:rsidR="009313DA" w:rsidRPr="008C5D61" w:rsidRDefault="009313DA" w:rsidP="00480FAE">
      <w:pPr>
        <w:spacing w:after="0" w:line="240" w:lineRule="auto"/>
        <w:rPr>
          <w:rFonts w:ascii="Arial" w:hAnsi="Arial" w:cs="Arial"/>
          <w:color w:val="FF0000"/>
        </w:rPr>
      </w:pPr>
      <w:r w:rsidRPr="00440377">
        <w:rPr>
          <w:rFonts w:ascii="Arial" w:hAnsi="Arial" w:cs="Arial"/>
          <w:b/>
        </w:rPr>
        <w:t>Reader</w:t>
      </w:r>
      <w:r w:rsidRPr="00440377">
        <w:rPr>
          <w:rFonts w:ascii="Arial" w:hAnsi="Arial" w:cs="Arial"/>
        </w:rPr>
        <w:tab/>
      </w:r>
      <w:r w:rsidRPr="00440377">
        <w:rPr>
          <w:rFonts w:ascii="Arial" w:hAnsi="Arial" w:cs="Arial"/>
        </w:rPr>
        <w:tab/>
      </w:r>
      <w:r w:rsidRPr="00440377">
        <w:rPr>
          <w:rFonts w:ascii="Arial" w:hAnsi="Arial" w:cs="Arial"/>
        </w:rPr>
        <w:tab/>
      </w:r>
      <w:proofErr w:type="spellStart"/>
      <w:r w:rsidR="008C5D61">
        <w:rPr>
          <w:rFonts w:ascii="Arial" w:hAnsi="Arial" w:cs="Arial"/>
          <w:color w:val="FF0000"/>
        </w:rPr>
        <w:t>xxxx</w:t>
      </w:r>
      <w:proofErr w:type="spellEnd"/>
    </w:p>
    <w:p w:rsidR="008C5D61" w:rsidRDefault="009313DA" w:rsidP="00480FAE">
      <w:pPr>
        <w:spacing w:after="0" w:line="240" w:lineRule="auto"/>
        <w:rPr>
          <w:rFonts w:ascii="Arial" w:hAnsi="Arial" w:cs="Arial"/>
        </w:rPr>
      </w:pPr>
      <w:proofErr w:type="gramStart"/>
      <w:r w:rsidRPr="00440377">
        <w:rPr>
          <w:rFonts w:ascii="Arial" w:hAnsi="Arial" w:cs="Arial"/>
          <w:b/>
        </w:rPr>
        <w:t>Churchwardens</w:t>
      </w:r>
      <w:proofErr w:type="gramEnd"/>
      <w:r w:rsidRPr="00440377">
        <w:rPr>
          <w:rFonts w:ascii="Arial" w:hAnsi="Arial" w:cs="Arial"/>
        </w:rPr>
        <w:tab/>
      </w:r>
      <w:r w:rsidRPr="00440377">
        <w:rPr>
          <w:rFonts w:ascii="Arial" w:hAnsi="Arial" w:cs="Arial"/>
        </w:rPr>
        <w:tab/>
      </w:r>
      <w:proofErr w:type="spellStart"/>
      <w:r w:rsidR="008C5D61" w:rsidRPr="008C5D61">
        <w:rPr>
          <w:rFonts w:ascii="Arial" w:hAnsi="Arial" w:cs="Arial"/>
          <w:color w:val="FF0000"/>
        </w:rPr>
        <w:t>xxxx</w:t>
      </w:r>
      <w:proofErr w:type="spellEnd"/>
    </w:p>
    <w:p w:rsidR="00CE3DC7" w:rsidRPr="008C5D61" w:rsidRDefault="00CE3DC7" w:rsidP="00480FAE">
      <w:pPr>
        <w:spacing w:after="0" w:line="240" w:lineRule="auto"/>
        <w:rPr>
          <w:rFonts w:ascii="Arial" w:hAnsi="Arial" w:cs="Arial"/>
          <w:color w:val="FF0000"/>
        </w:rPr>
      </w:pPr>
      <w:r w:rsidRPr="00440377">
        <w:rPr>
          <w:rFonts w:ascii="Arial" w:hAnsi="Arial" w:cs="Arial"/>
        </w:rPr>
        <w:tab/>
      </w:r>
      <w:r w:rsidRPr="00440377">
        <w:rPr>
          <w:rFonts w:ascii="Arial" w:hAnsi="Arial" w:cs="Arial"/>
        </w:rPr>
        <w:tab/>
      </w:r>
      <w:r w:rsidRPr="00440377">
        <w:rPr>
          <w:rFonts w:ascii="Arial" w:hAnsi="Arial" w:cs="Arial"/>
        </w:rPr>
        <w:tab/>
      </w:r>
      <w:r w:rsidRPr="00440377">
        <w:rPr>
          <w:rFonts w:ascii="Arial" w:hAnsi="Arial" w:cs="Arial"/>
        </w:rPr>
        <w:tab/>
      </w:r>
      <w:proofErr w:type="spellStart"/>
      <w:proofErr w:type="gramStart"/>
      <w:r w:rsidR="008C5D61" w:rsidRPr="008C5D61">
        <w:rPr>
          <w:rFonts w:ascii="Arial" w:hAnsi="Arial" w:cs="Arial"/>
          <w:color w:val="FF0000"/>
        </w:rPr>
        <w:t>xxxx</w:t>
      </w:r>
      <w:proofErr w:type="spellEnd"/>
      <w:proofErr w:type="gramEnd"/>
      <w:r w:rsidR="00440377" w:rsidRPr="008C5D61">
        <w:rPr>
          <w:rFonts w:ascii="Arial" w:hAnsi="Arial" w:cs="Arial"/>
          <w:color w:val="FF0000"/>
        </w:rPr>
        <w:t xml:space="preserve"> (Vice Chairman)</w:t>
      </w:r>
    </w:p>
    <w:p w:rsidR="00CE3DC7" w:rsidRPr="007F2EAF" w:rsidRDefault="00CE3DC7" w:rsidP="00480FAE">
      <w:pPr>
        <w:spacing w:after="0" w:line="240" w:lineRule="auto"/>
        <w:rPr>
          <w:rFonts w:ascii="Arial" w:hAnsi="Arial" w:cs="Arial"/>
          <w:color w:val="FF0000"/>
        </w:rPr>
      </w:pPr>
      <w:r w:rsidRPr="00CE3DC7">
        <w:rPr>
          <w:rFonts w:ascii="Arial" w:hAnsi="Arial" w:cs="Arial"/>
          <w:b/>
        </w:rPr>
        <w:t>Deanery Synod Reps</w:t>
      </w:r>
      <w:r>
        <w:rPr>
          <w:rFonts w:ascii="Arial" w:hAnsi="Arial" w:cs="Arial"/>
        </w:rPr>
        <w:tab/>
      </w:r>
      <w:proofErr w:type="spellStart"/>
      <w:r w:rsidRPr="007F2EAF">
        <w:rPr>
          <w:rFonts w:ascii="Arial" w:hAnsi="Arial" w:cs="Arial"/>
          <w:color w:val="FF0000"/>
        </w:rPr>
        <w:t>xxxx</w:t>
      </w:r>
      <w:proofErr w:type="spellEnd"/>
    </w:p>
    <w:p w:rsidR="00CE3DC7" w:rsidRDefault="00CE3DC7" w:rsidP="00480FA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007F2EAF" w:rsidRPr="007F2EAF">
        <w:rPr>
          <w:rFonts w:ascii="Arial" w:hAnsi="Arial" w:cs="Arial"/>
          <w:color w:val="FF0000"/>
        </w:rPr>
        <w:t>x</w:t>
      </w:r>
      <w:r w:rsidRPr="007F2EAF">
        <w:rPr>
          <w:rFonts w:ascii="Arial" w:hAnsi="Arial" w:cs="Arial"/>
          <w:color w:val="FF0000"/>
        </w:rPr>
        <w:t>xxx</w:t>
      </w:r>
      <w:proofErr w:type="spellEnd"/>
      <w:proofErr w:type="gramEnd"/>
    </w:p>
    <w:p w:rsidR="00CE3DC7" w:rsidRDefault="00CE3DC7" w:rsidP="00480FAE">
      <w:pPr>
        <w:spacing w:after="0" w:line="240" w:lineRule="auto"/>
        <w:rPr>
          <w:rFonts w:ascii="Arial" w:hAnsi="Arial" w:cs="Arial"/>
        </w:rPr>
      </w:pPr>
    </w:p>
    <w:p w:rsidR="00CE3DC7" w:rsidRPr="008C5D61" w:rsidRDefault="00CE3DC7" w:rsidP="00480FAE">
      <w:pPr>
        <w:spacing w:after="0" w:line="240" w:lineRule="auto"/>
        <w:rPr>
          <w:rFonts w:ascii="Arial" w:hAnsi="Arial" w:cs="Arial"/>
          <w:color w:val="FF0000"/>
        </w:rPr>
      </w:pPr>
      <w:r w:rsidRPr="00CE3DC7">
        <w:rPr>
          <w:rFonts w:ascii="Arial" w:hAnsi="Arial" w:cs="Arial"/>
          <w:b/>
        </w:rPr>
        <w:t>Elected Members</w:t>
      </w:r>
      <w:r>
        <w:rPr>
          <w:rFonts w:ascii="Arial" w:hAnsi="Arial" w:cs="Arial"/>
        </w:rPr>
        <w:tab/>
      </w:r>
      <w:r>
        <w:rPr>
          <w:rFonts w:ascii="Arial" w:hAnsi="Arial" w:cs="Arial"/>
        </w:rPr>
        <w:tab/>
      </w:r>
      <w:proofErr w:type="spellStart"/>
      <w:r w:rsidRPr="008C5D61">
        <w:rPr>
          <w:rFonts w:ascii="Arial" w:hAnsi="Arial" w:cs="Arial"/>
          <w:color w:val="FF0000"/>
        </w:rPr>
        <w:t>xxxx</w:t>
      </w:r>
      <w:proofErr w:type="spellEnd"/>
      <w:r w:rsidRPr="008C5D61">
        <w:rPr>
          <w:rFonts w:ascii="Arial" w:hAnsi="Arial" w:cs="Arial"/>
          <w:color w:val="FF0000"/>
        </w:rPr>
        <w:tab/>
      </w:r>
      <w:r w:rsidRPr="008C5D61">
        <w:rPr>
          <w:rFonts w:ascii="Arial" w:hAnsi="Arial" w:cs="Arial"/>
          <w:color w:val="FF0000"/>
        </w:rPr>
        <w:tab/>
      </w:r>
      <w:proofErr w:type="gramStart"/>
      <w:r w:rsidRPr="008C5D61">
        <w:rPr>
          <w:rFonts w:ascii="Arial" w:hAnsi="Arial" w:cs="Arial"/>
          <w:color w:val="FF0000"/>
        </w:rPr>
        <w:t>From</w:t>
      </w:r>
      <w:proofErr w:type="gramEnd"/>
      <w:r w:rsidRPr="008C5D61">
        <w:rPr>
          <w:rFonts w:ascii="Arial" w:hAnsi="Arial" w:cs="Arial"/>
          <w:color w:val="FF0000"/>
        </w:rPr>
        <w:t xml:space="preserve"> </w:t>
      </w:r>
      <w:proofErr w:type="spellStart"/>
      <w:r w:rsidRPr="008C5D61">
        <w:rPr>
          <w:rFonts w:ascii="Arial" w:hAnsi="Arial" w:cs="Arial"/>
          <w:color w:val="FF0000"/>
        </w:rPr>
        <w:t>xx</w:t>
      </w:r>
      <w:r w:rsidRPr="008C5D61">
        <w:rPr>
          <w:rFonts w:ascii="Arial" w:hAnsi="Arial" w:cs="Arial"/>
          <w:color w:val="FF0000"/>
          <w:vertAlign w:val="superscript"/>
        </w:rPr>
        <w:t>th</w:t>
      </w:r>
      <w:proofErr w:type="spellEnd"/>
      <w:r w:rsidR="00C663F0" w:rsidRPr="008C5D61">
        <w:rPr>
          <w:rFonts w:ascii="Arial" w:hAnsi="Arial" w:cs="Arial"/>
          <w:color w:val="FF0000"/>
        </w:rPr>
        <w:t xml:space="preserve"> April 2018</w:t>
      </w:r>
    </w:p>
    <w:p w:rsidR="00CE3DC7" w:rsidRPr="008C5D61" w:rsidRDefault="00CE3DC7" w:rsidP="00480FAE">
      <w:pPr>
        <w:spacing w:after="0" w:line="240" w:lineRule="auto"/>
        <w:rPr>
          <w:rFonts w:ascii="Arial" w:hAnsi="Arial" w:cs="Arial"/>
          <w:color w:val="FF0000"/>
        </w:rPr>
      </w:pP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proofErr w:type="spellStart"/>
      <w:proofErr w:type="gramStart"/>
      <w:r w:rsidR="008C5D61" w:rsidRPr="008C5D61">
        <w:rPr>
          <w:rFonts w:ascii="Arial" w:hAnsi="Arial" w:cs="Arial"/>
          <w:color w:val="FF0000"/>
        </w:rPr>
        <w:t>x</w:t>
      </w:r>
      <w:r w:rsidRPr="008C5D61">
        <w:rPr>
          <w:rFonts w:ascii="Arial" w:hAnsi="Arial" w:cs="Arial"/>
          <w:color w:val="FF0000"/>
        </w:rPr>
        <w:t>xxx</w:t>
      </w:r>
      <w:proofErr w:type="spellEnd"/>
      <w:proofErr w:type="gramEnd"/>
    </w:p>
    <w:p w:rsidR="00CE3DC7" w:rsidRPr="008C5D61" w:rsidRDefault="00CE3DC7" w:rsidP="00480FAE">
      <w:pPr>
        <w:spacing w:after="0" w:line="240" w:lineRule="auto"/>
        <w:rPr>
          <w:rFonts w:ascii="Arial" w:hAnsi="Arial" w:cs="Arial"/>
          <w:color w:val="FF0000"/>
        </w:rPr>
      </w:pP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proofErr w:type="spellStart"/>
      <w:proofErr w:type="gramStart"/>
      <w:r w:rsidR="008C5D61" w:rsidRPr="008C5D61">
        <w:rPr>
          <w:rFonts w:ascii="Arial" w:hAnsi="Arial" w:cs="Arial"/>
          <w:color w:val="FF0000"/>
        </w:rPr>
        <w:t>x</w:t>
      </w:r>
      <w:r w:rsidRPr="008C5D61">
        <w:rPr>
          <w:rFonts w:ascii="Arial" w:hAnsi="Arial" w:cs="Arial"/>
          <w:color w:val="FF0000"/>
        </w:rPr>
        <w:t>xxx</w:t>
      </w:r>
      <w:proofErr w:type="spellEnd"/>
      <w:r w:rsidRPr="008C5D61">
        <w:rPr>
          <w:rFonts w:ascii="Arial" w:hAnsi="Arial" w:cs="Arial"/>
          <w:color w:val="FF0000"/>
        </w:rPr>
        <w:t xml:space="preserve"> </w:t>
      </w:r>
      <w:r w:rsidR="008C5D61" w:rsidRPr="008C5D61">
        <w:rPr>
          <w:rFonts w:ascii="Arial" w:hAnsi="Arial" w:cs="Arial"/>
          <w:color w:val="FF0000"/>
        </w:rPr>
        <w:t xml:space="preserve"> (</w:t>
      </w:r>
      <w:proofErr w:type="gramEnd"/>
      <w:r w:rsidR="007F2EAF" w:rsidRPr="008C5D61">
        <w:rPr>
          <w:rFonts w:ascii="Arial" w:hAnsi="Arial" w:cs="Arial"/>
          <w:color w:val="FF0000"/>
        </w:rPr>
        <w:t>Secretary</w:t>
      </w:r>
      <w:r w:rsidR="008C5D61" w:rsidRPr="008C5D61">
        <w:rPr>
          <w:rFonts w:ascii="Arial" w:hAnsi="Arial" w:cs="Arial"/>
          <w:color w:val="FF0000"/>
        </w:rPr>
        <w:t>)</w:t>
      </w:r>
    </w:p>
    <w:p w:rsidR="007F2EAF" w:rsidRPr="008C5D61" w:rsidRDefault="007F2EAF" w:rsidP="00480FAE">
      <w:pPr>
        <w:spacing w:after="0" w:line="240" w:lineRule="auto"/>
        <w:rPr>
          <w:rFonts w:ascii="Arial" w:hAnsi="Arial" w:cs="Arial"/>
          <w:color w:val="FF0000"/>
        </w:rPr>
      </w:pP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proofErr w:type="spellStart"/>
      <w:proofErr w:type="gramStart"/>
      <w:r w:rsidR="008C5D61" w:rsidRPr="008C5D61">
        <w:rPr>
          <w:rFonts w:ascii="Arial" w:hAnsi="Arial" w:cs="Arial"/>
          <w:color w:val="FF0000"/>
        </w:rPr>
        <w:t>x</w:t>
      </w:r>
      <w:r w:rsidRPr="008C5D61">
        <w:rPr>
          <w:rFonts w:ascii="Arial" w:hAnsi="Arial" w:cs="Arial"/>
          <w:color w:val="FF0000"/>
        </w:rPr>
        <w:t>xxx</w:t>
      </w:r>
      <w:proofErr w:type="spellEnd"/>
      <w:proofErr w:type="gramEnd"/>
    </w:p>
    <w:p w:rsidR="007F2EAF" w:rsidRPr="008C5D61" w:rsidRDefault="007F2EAF" w:rsidP="00480FAE">
      <w:pPr>
        <w:spacing w:after="0" w:line="240" w:lineRule="auto"/>
        <w:rPr>
          <w:rFonts w:ascii="Arial" w:hAnsi="Arial" w:cs="Arial"/>
          <w:color w:val="FF0000"/>
        </w:rPr>
      </w:pP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proofErr w:type="spellStart"/>
      <w:proofErr w:type="gramStart"/>
      <w:r w:rsidR="008C5D61" w:rsidRPr="008C5D61">
        <w:rPr>
          <w:rFonts w:ascii="Arial" w:hAnsi="Arial" w:cs="Arial"/>
          <w:color w:val="FF0000"/>
        </w:rPr>
        <w:t>xxxx</w:t>
      </w:r>
      <w:proofErr w:type="spellEnd"/>
      <w:proofErr w:type="gramEnd"/>
      <w:r w:rsidR="00440377" w:rsidRPr="008C5D61">
        <w:rPr>
          <w:rFonts w:ascii="Arial" w:hAnsi="Arial" w:cs="Arial"/>
          <w:color w:val="FF0000"/>
        </w:rPr>
        <w:t xml:space="preserve"> (</w:t>
      </w:r>
      <w:r w:rsidRPr="008C5D61">
        <w:rPr>
          <w:rFonts w:ascii="Arial" w:hAnsi="Arial" w:cs="Arial"/>
          <w:color w:val="FF0000"/>
        </w:rPr>
        <w:t>Treasurer</w:t>
      </w:r>
      <w:r w:rsidR="00440377" w:rsidRPr="008C5D61">
        <w:rPr>
          <w:rFonts w:ascii="Arial" w:hAnsi="Arial" w:cs="Arial"/>
          <w:color w:val="FF0000"/>
        </w:rPr>
        <w:t>)</w:t>
      </w:r>
    </w:p>
    <w:p w:rsidR="007F2EAF" w:rsidRPr="008C5D61" w:rsidRDefault="007F2EAF" w:rsidP="00480FAE">
      <w:pPr>
        <w:spacing w:after="0" w:line="240" w:lineRule="auto"/>
        <w:rPr>
          <w:rFonts w:ascii="Arial" w:hAnsi="Arial" w:cs="Arial"/>
          <w:color w:val="FF0000"/>
        </w:rPr>
      </w:pP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r w:rsidRPr="008C5D61">
        <w:rPr>
          <w:rFonts w:ascii="Arial" w:hAnsi="Arial" w:cs="Arial"/>
          <w:color w:val="FF0000"/>
        </w:rPr>
        <w:tab/>
      </w:r>
      <w:proofErr w:type="spellStart"/>
      <w:r w:rsidRPr="008C5D61">
        <w:rPr>
          <w:rFonts w:ascii="Arial" w:hAnsi="Arial" w:cs="Arial"/>
          <w:color w:val="FF0000"/>
        </w:rPr>
        <w:t>Xxxx</w:t>
      </w:r>
      <w:proofErr w:type="spellEnd"/>
    </w:p>
    <w:p w:rsidR="007F2EAF" w:rsidRPr="008C5D61" w:rsidRDefault="007F2EAF" w:rsidP="00480FAE">
      <w:pPr>
        <w:spacing w:after="0" w:line="240" w:lineRule="auto"/>
        <w:rPr>
          <w:rFonts w:ascii="Arial" w:hAnsi="Arial" w:cs="Arial"/>
          <w:color w:val="FF0000"/>
        </w:rPr>
      </w:pPr>
    </w:p>
    <w:p w:rsidR="007F2EAF" w:rsidRDefault="007F2EAF" w:rsidP="00480FAE">
      <w:pPr>
        <w:spacing w:after="0" w:line="240" w:lineRule="auto"/>
        <w:rPr>
          <w:rFonts w:ascii="Arial" w:hAnsi="Arial" w:cs="Arial"/>
        </w:rPr>
      </w:pPr>
    </w:p>
    <w:p w:rsidR="007F2EAF" w:rsidRDefault="007F2EAF" w:rsidP="00480FAE">
      <w:pPr>
        <w:spacing w:after="0" w:line="240" w:lineRule="auto"/>
        <w:rPr>
          <w:rFonts w:ascii="Arial" w:eastAsia="Times New Roman" w:hAnsi="Arial" w:cs="Arial"/>
          <w:b/>
          <w:lang w:eastAsia="en-GB"/>
        </w:rPr>
      </w:pPr>
      <w:r w:rsidRPr="00C54651">
        <w:rPr>
          <w:rFonts w:ascii="Arial" w:eastAsia="Times New Roman" w:hAnsi="Arial" w:cs="Arial"/>
          <w:b/>
          <w:lang w:eastAsia="en-GB"/>
        </w:rPr>
        <w:t xml:space="preserve">Names and addresses of advisers </w:t>
      </w:r>
      <w:r w:rsidR="00F95D32">
        <w:rPr>
          <w:rFonts w:ascii="Arial" w:eastAsia="Times New Roman" w:hAnsi="Arial" w:cs="Arial"/>
          <w:i/>
          <w:color w:val="92D050"/>
          <w:lang w:eastAsia="en-GB"/>
        </w:rPr>
        <w:t>(Optional</w:t>
      </w:r>
      <w:r w:rsidRPr="007F2EAF">
        <w:rPr>
          <w:rFonts w:ascii="Arial" w:eastAsia="Times New Roman" w:hAnsi="Arial" w:cs="Arial"/>
          <w:i/>
          <w:color w:val="92D050"/>
          <w:lang w:eastAsia="en-GB"/>
        </w:rPr>
        <w:t>)</w:t>
      </w:r>
    </w:p>
    <w:p w:rsidR="007F2EAF" w:rsidRDefault="007F2EAF" w:rsidP="00480FAE">
      <w:pPr>
        <w:spacing w:after="0" w:line="240" w:lineRule="auto"/>
        <w:rPr>
          <w:rFonts w:ascii="Arial" w:eastAsia="Times New Roman" w:hAnsi="Arial" w:cs="Arial"/>
          <w:b/>
          <w:lang w:eastAsia="en-GB"/>
        </w:rPr>
      </w:pPr>
    </w:p>
    <w:p w:rsidR="007F2EAF" w:rsidRPr="007F2EAF" w:rsidRDefault="007F2EAF" w:rsidP="00480FAE">
      <w:pPr>
        <w:spacing w:after="0" w:line="240" w:lineRule="auto"/>
        <w:rPr>
          <w:rFonts w:ascii="Arial" w:eastAsia="Times New Roman" w:hAnsi="Arial" w:cs="Arial"/>
          <w:b/>
          <w:color w:val="FF0000"/>
          <w:lang w:eastAsia="en-GB"/>
        </w:rPr>
      </w:pPr>
      <w:r w:rsidRPr="007F2EAF">
        <w:rPr>
          <w:rFonts w:ascii="Arial" w:eastAsia="Times New Roman" w:hAnsi="Arial" w:cs="Arial"/>
          <w:b/>
          <w:color w:val="FF0000"/>
          <w:lang w:eastAsia="en-GB"/>
        </w:rPr>
        <w:t>Bank</w:t>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proofErr w:type="spellStart"/>
      <w:r w:rsidRPr="007F2EAF">
        <w:rPr>
          <w:rFonts w:ascii="Arial" w:eastAsia="Times New Roman" w:hAnsi="Arial" w:cs="Arial"/>
          <w:color w:val="FF0000"/>
          <w:lang w:eastAsia="en-GB"/>
        </w:rPr>
        <w:t>xxxx</w:t>
      </w:r>
      <w:proofErr w:type="spellEnd"/>
    </w:p>
    <w:p w:rsidR="007F2EAF" w:rsidRPr="007F2EAF" w:rsidRDefault="007F2EAF" w:rsidP="00480FAE">
      <w:pPr>
        <w:spacing w:after="0" w:line="240" w:lineRule="auto"/>
        <w:rPr>
          <w:rFonts w:ascii="Arial" w:eastAsia="Times New Roman" w:hAnsi="Arial" w:cs="Arial"/>
          <w:color w:val="FF0000"/>
          <w:lang w:eastAsia="en-GB"/>
        </w:rPr>
      </w:pP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proofErr w:type="spellStart"/>
      <w:r w:rsidRPr="007F2EAF">
        <w:rPr>
          <w:rFonts w:ascii="Arial" w:eastAsia="Times New Roman" w:hAnsi="Arial" w:cs="Arial"/>
          <w:color w:val="FF0000"/>
          <w:lang w:eastAsia="en-GB"/>
        </w:rPr>
        <w:t>Xxxx</w:t>
      </w:r>
      <w:proofErr w:type="spellEnd"/>
    </w:p>
    <w:p w:rsidR="007F2EAF" w:rsidRPr="007F2EAF" w:rsidRDefault="007F2EAF" w:rsidP="00480FAE">
      <w:pPr>
        <w:spacing w:after="0" w:line="240" w:lineRule="auto"/>
        <w:rPr>
          <w:rFonts w:ascii="Arial" w:eastAsia="Times New Roman" w:hAnsi="Arial" w:cs="Arial"/>
          <w:b/>
          <w:color w:val="FF0000"/>
          <w:lang w:eastAsia="en-GB"/>
        </w:rPr>
      </w:pPr>
    </w:p>
    <w:p w:rsidR="007F2EAF" w:rsidRPr="007F2EAF" w:rsidRDefault="007F2EAF" w:rsidP="00480FAE">
      <w:pPr>
        <w:spacing w:after="0" w:line="240" w:lineRule="auto"/>
        <w:rPr>
          <w:rFonts w:ascii="Arial" w:eastAsia="Times New Roman" w:hAnsi="Arial" w:cs="Arial"/>
          <w:color w:val="FF0000"/>
          <w:lang w:eastAsia="en-GB"/>
        </w:rPr>
      </w:pPr>
      <w:r w:rsidRPr="007F2EAF">
        <w:rPr>
          <w:rFonts w:ascii="Arial" w:eastAsia="Times New Roman" w:hAnsi="Arial" w:cs="Arial"/>
          <w:b/>
          <w:color w:val="FF0000"/>
          <w:lang w:eastAsia="en-GB"/>
        </w:rPr>
        <w:t>Investment</w:t>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r w:rsidRPr="007F2EAF">
        <w:rPr>
          <w:rFonts w:ascii="Arial" w:eastAsia="Times New Roman" w:hAnsi="Arial" w:cs="Arial"/>
          <w:color w:val="FF0000"/>
          <w:lang w:eastAsia="en-GB"/>
        </w:rPr>
        <w:t>CCLA</w:t>
      </w:r>
    </w:p>
    <w:p w:rsidR="007F2EAF" w:rsidRPr="007F2EAF" w:rsidRDefault="007F2EAF" w:rsidP="00480FAE">
      <w:pPr>
        <w:spacing w:after="0" w:line="240" w:lineRule="auto"/>
        <w:rPr>
          <w:rFonts w:ascii="Arial" w:eastAsia="Times New Roman" w:hAnsi="Arial" w:cs="Arial"/>
          <w:color w:val="FF0000"/>
          <w:lang w:eastAsia="en-GB"/>
        </w:rPr>
      </w:pPr>
      <w:proofErr w:type="gramStart"/>
      <w:r w:rsidRPr="007F2EAF">
        <w:rPr>
          <w:rFonts w:ascii="Arial" w:eastAsia="Times New Roman" w:hAnsi="Arial" w:cs="Arial"/>
          <w:b/>
          <w:color w:val="FF0000"/>
          <w:lang w:eastAsia="en-GB"/>
        </w:rPr>
        <w:t>Managers</w:t>
      </w:r>
      <w:proofErr w:type="gramEnd"/>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proofErr w:type="spellStart"/>
      <w:r w:rsidRPr="007F2EAF">
        <w:rPr>
          <w:rFonts w:ascii="Arial" w:eastAsia="Times New Roman" w:hAnsi="Arial" w:cs="Arial"/>
          <w:color w:val="FF0000"/>
          <w:lang w:eastAsia="en-GB"/>
        </w:rPr>
        <w:t>xxxx</w:t>
      </w:r>
      <w:proofErr w:type="spellEnd"/>
    </w:p>
    <w:p w:rsidR="007F2EAF" w:rsidRPr="007F2EAF" w:rsidRDefault="007F2EAF" w:rsidP="00480FAE">
      <w:pPr>
        <w:spacing w:after="0" w:line="240" w:lineRule="auto"/>
        <w:rPr>
          <w:rFonts w:ascii="Arial" w:eastAsia="Times New Roman" w:hAnsi="Arial" w:cs="Arial"/>
          <w:b/>
          <w:color w:val="FF0000"/>
          <w:lang w:eastAsia="en-GB"/>
        </w:rPr>
      </w:pPr>
    </w:p>
    <w:p w:rsidR="007F2EAF" w:rsidRPr="007F2EAF" w:rsidRDefault="007F2EAF" w:rsidP="00480FAE">
      <w:pPr>
        <w:spacing w:after="0" w:line="240" w:lineRule="auto"/>
        <w:rPr>
          <w:rFonts w:ascii="Arial" w:eastAsia="Times New Roman" w:hAnsi="Arial" w:cs="Arial"/>
          <w:b/>
          <w:color w:val="FF0000"/>
          <w:lang w:eastAsia="en-GB"/>
        </w:rPr>
      </w:pPr>
      <w:r w:rsidRPr="007F2EAF">
        <w:rPr>
          <w:rFonts w:ascii="Arial" w:eastAsia="Times New Roman" w:hAnsi="Arial" w:cs="Arial"/>
          <w:b/>
          <w:color w:val="FF0000"/>
          <w:lang w:eastAsia="en-GB"/>
        </w:rPr>
        <w:t>Independent</w:t>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proofErr w:type="spellStart"/>
      <w:r w:rsidRPr="007F2EAF">
        <w:rPr>
          <w:rFonts w:ascii="Arial" w:eastAsia="Times New Roman" w:hAnsi="Arial" w:cs="Arial"/>
          <w:color w:val="FF0000"/>
          <w:lang w:eastAsia="en-GB"/>
        </w:rPr>
        <w:t>xxxx</w:t>
      </w:r>
      <w:proofErr w:type="spellEnd"/>
    </w:p>
    <w:p w:rsidR="007F2EAF" w:rsidRPr="007F2EAF" w:rsidRDefault="007F2EAF" w:rsidP="00480FAE">
      <w:pPr>
        <w:spacing w:after="0" w:line="240" w:lineRule="auto"/>
        <w:rPr>
          <w:rFonts w:ascii="Arial" w:eastAsia="Times New Roman" w:hAnsi="Arial" w:cs="Arial"/>
          <w:b/>
          <w:color w:val="FF0000"/>
          <w:lang w:eastAsia="en-GB"/>
        </w:rPr>
      </w:pPr>
      <w:r w:rsidRPr="007F2EAF">
        <w:rPr>
          <w:rFonts w:ascii="Arial" w:eastAsia="Times New Roman" w:hAnsi="Arial" w:cs="Arial"/>
          <w:b/>
          <w:color w:val="FF0000"/>
          <w:lang w:eastAsia="en-GB"/>
        </w:rPr>
        <w:t>Examiner</w:t>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r w:rsidRPr="007F2EAF">
        <w:rPr>
          <w:rFonts w:ascii="Arial" w:eastAsia="Times New Roman" w:hAnsi="Arial" w:cs="Arial"/>
          <w:b/>
          <w:color w:val="FF0000"/>
          <w:lang w:eastAsia="en-GB"/>
        </w:rPr>
        <w:tab/>
      </w:r>
      <w:proofErr w:type="spellStart"/>
      <w:r w:rsidRPr="007F2EAF">
        <w:rPr>
          <w:rFonts w:ascii="Arial" w:eastAsia="Times New Roman" w:hAnsi="Arial" w:cs="Arial"/>
          <w:color w:val="FF0000"/>
          <w:lang w:eastAsia="en-GB"/>
        </w:rPr>
        <w:t>xxxx</w:t>
      </w:r>
      <w:proofErr w:type="spellEnd"/>
    </w:p>
    <w:p w:rsidR="007F2EAF" w:rsidRDefault="007F2EAF" w:rsidP="00480FAE">
      <w:pPr>
        <w:spacing w:after="0" w:line="240" w:lineRule="auto"/>
        <w:rPr>
          <w:rFonts w:ascii="Arial" w:hAnsi="Arial" w:cs="Arial"/>
        </w:rPr>
      </w:pPr>
    </w:p>
    <w:p w:rsidR="007F2EAF" w:rsidRDefault="007F2EAF" w:rsidP="00480FAE">
      <w:pPr>
        <w:spacing w:after="0" w:line="240" w:lineRule="auto"/>
        <w:rPr>
          <w:rFonts w:ascii="Arial" w:hAnsi="Arial" w:cs="Arial"/>
        </w:rPr>
      </w:pPr>
    </w:p>
    <w:p w:rsidR="007F2EAF" w:rsidRDefault="007F2EAF" w:rsidP="00480FAE">
      <w:pPr>
        <w:spacing w:after="0" w:line="240" w:lineRule="auto"/>
        <w:rPr>
          <w:rFonts w:ascii="Arial" w:hAnsi="Arial" w:cs="Arial"/>
        </w:rPr>
      </w:pPr>
    </w:p>
    <w:p w:rsidR="007F2EAF" w:rsidRDefault="007F2EAF" w:rsidP="00480FAE">
      <w:pPr>
        <w:spacing w:after="0" w:line="240" w:lineRule="auto"/>
        <w:rPr>
          <w:rFonts w:ascii="Arial" w:hAnsi="Arial" w:cs="Arial"/>
        </w:rPr>
      </w:pPr>
    </w:p>
    <w:p w:rsidR="007F2EAF" w:rsidRPr="00440377" w:rsidRDefault="007F2EAF" w:rsidP="00480FAE">
      <w:pPr>
        <w:spacing w:after="0" w:line="240" w:lineRule="auto"/>
        <w:rPr>
          <w:rFonts w:ascii="Arial" w:hAnsi="Arial" w:cs="Arial"/>
        </w:rPr>
      </w:pPr>
      <w:r>
        <w:rPr>
          <w:rFonts w:ascii="Arial" w:hAnsi="Arial" w:cs="Arial"/>
        </w:rPr>
        <w:t xml:space="preserve">Approved by the </w:t>
      </w:r>
      <w:r w:rsidRPr="00440377">
        <w:rPr>
          <w:rFonts w:ascii="Arial" w:hAnsi="Arial" w:cs="Arial"/>
        </w:rPr>
        <w:t xml:space="preserve">PCC on </w:t>
      </w:r>
      <w:r w:rsidR="008C5D61">
        <w:rPr>
          <w:rFonts w:ascii="Arial" w:hAnsi="Arial" w:cs="Arial"/>
          <w:color w:val="FF0000"/>
        </w:rPr>
        <w:t>DD MMM</w:t>
      </w:r>
      <w:r w:rsidR="00C663F0">
        <w:rPr>
          <w:rFonts w:ascii="Arial" w:hAnsi="Arial" w:cs="Arial"/>
        </w:rPr>
        <w:t xml:space="preserve"> 2019</w:t>
      </w:r>
      <w:r w:rsidRPr="00440377">
        <w:rPr>
          <w:rFonts w:ascii="Arial" w:hAnsi="Arial" w:cs="Arial"/>
        </w:rPr>
        <w:t xml:space="preserve"> and signed on its behalf by:</w:t>
      </w:r>
    </w:p>
    <w:p w:rsidR="007F2EAF" w:rsidRPr="00440377" w:rsidRDefault="007F2EAF" w:rsidP="00480FAE">
      <w:pPr>
        <w:spacing w:after="0" w:line="240" w:lineRule="auto"/>
        <w:rPr>
          <w:rFonts w:ascii="Arial" w:hAnsi="Arial" w:cs="Arial"/>
        </w:rPr>
      </w:pPr>
    </w:p>
    <w:p w:rsidR="007F2EAF" w:rsidRDefault="007F2EAF" w:rsidP="00480FAE">
      <w:pPr>
        <w:spacing w:after="0" w:line="240" w:lineRule="auto"/>
        <w:rPr>
          <w:rFonts w:ascii="Arial" w:hAnsi="Arial" w:cs="Arial"/>
        </w:rPr>
      </w:pPr>
    </w:p>
    <w:p w:rsidR="007F2EAF" w:rsidRDefault="007F2EAF" w:rsidP="00480FAE">
      <w:pPr>
        <w:spacing w:after="0" w:line="240" w:lineRule="auto"/>
        <w:rPr>
          <w:rFonts w:ascii="Arial" w:hAnsi="Arial" w:cs="Arial"/>
        </w:rPr>
      </w:pPr>
    </w:p>
    <w:p w:rsidR="007F2EAF" w:rsidRDefault="007F2EAF" w:rsidP="00480FAE">
      <w:pPr>
        <w:spacing w:after="0" w:line="240"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7F2EAF" w:rsidRDefault="00440377" w:rsidP="006D75F4">
      <w:pPr>
        <w:spacing w:after="0" w:line="240" w:lineRule="auto"/>
        <w:rPr>
          <w:rFonts w:ascii="Arial" w:hAnsi="Arial" w:cs="Arial"/>
        </w:rPr>
      </w:pPr>
      <w:r>
        <w:rPr>
          <w:rFonts w:ascii="Arial" w:hAnsi="Arial" w:cs="Arial"/>
        </w:rPr>
        <w:t xml:space="preserve">Reverend </w:t>
      </w:r>
      <w:r w:rsidR="008C5D61">
        <w:rPr>
          <w:rFonts w:ascii="Arial" w:hAnsi="Arial" w:cs="Arial"/>
          <w:color w:val="FF0000"/>
        </w:rPr>
        <w:t xml:space="preserve">XXXX </w:t>
      </w:r>
      <w:r w:rsidR="008C5D61">
        <w:rPr>
          <w:rFonts w:ascii="Arial" w:hAnsi="Arial" w:cs="Arial"/>
        </w:rPr>
        <w:t>(Chairman</w:t>
      </w:r>
      <w:r>
        <w:rPr>
          <w:rFonts w:ascii="Arial" w:hAnsi="Arial" w:cs="Arial"/>
        </w:rPr>
        <w:t>)</w:t>
      </w:r>
      <w:r>
        <w:rPr>
          <w:rFonts w:ascii="Arial" w:hAnsi="Arial" w:cs="Arial"/>
        </w:rPr>
        <w:tab/>
      </w:r>
      <w:r w:rsidR="008C5D61">
        <w:rPr>
          <w:rFonts w:ascii="Arial" w:hAnsi="Arial" w:cs="Arial"/>
        </w:rPr>
        <w:tab/>
      </w:r>
      <w:r w:rsidR="008C5D61">
        <w:rPr>
          <w:rFonts w:ascii="Arial" w:hAnsi="Arial" w:cs="Arial"/>
        </w:rPr>
        <w:tab/>
      </w:r>
      <w:proofErr w:type="gramStart"/>
      <w:r w:rsidR="008C5D61">
        <w:rPr>
          <w:rFonts w:ascii="Arial" w:hAnsi="Arial" w:cs="Arial"/>
          <w:color w:val="FF0000"/>
        </w:rPr>
        <w:t xml:space="preserve">XXXX </w:t>
      </w:r>
      <w:r w:rsidR="007F2EAF">
        <w:rPr>
          <w:rFonts w:ascii="Arial" w:hAnsi="Arial" w:cs="Arial"/>
        </w:rPr>
        <w:t xml:space="preserve"> (</w:t>
      </w:r>
      <w:proofErr w:type="gramEnd"/>
      <w:r w:rsidR="007F2EAF">
        <w:rPr>
          <w:rFonts w:ascii="Arial" w:hAnsi="Arial" w:cs="Arial"/>
        </w:rPr>
        <w:t>Vice Chairman</w:t>
      </w:r>
      <w:r w:rsidR="008C5D61">
        <w:rPr>
          <w:rFonts w:ascii="Arial" w:hAnsi="Arial" w:cs="Arial"/>
        </w:rPr>
        <w:t xml:space="preserve">/Secretary </w:t>
      </w:r>
      <w:proofErr w:type="spellStart"/>
      <w:r w:rsidR="008C5D61">
        <w:rPr>
          <w:rFonts w:ascii="Arial" w:hAnsi="Arial" w:cs="Arial"/>
        </w:rPr>
        <w:t>etc</w:t>
      </w:r>
      <w:proofErr w:type="spellEnd"/>
      <w:r w:rsidR="007F2EAF">
        <w:rPr>
          <w:rFonts w:ascii="Arial" w:hAnsi="Arial" w:cs="Arial"/>
        </w:rPr>
        <w:t>)</w:t>
      </w:r>
    </w:p>
    <w:p w:rsidR="007F2EAF" w:rsidRDefault="007F2EAF" w:rsidP="006D75F4">
      <w:pPr>
        <w:spacing w:after="0" w:line="240" w:lineRule="auto"/>
        <w:rPr>
          <w:rFonts w:ascii="Arial" w:hAnsi="Arial" w:cs="Arial"/>
        </w:rPr>
      </w:pPr>
    </w:p>
    <w:sectPr w:rsidR="007F2EAF" w:rsidSect="00D56BD1">
      <w:footerReference w:type="default" r:id="rId11"/>
      <w:pgSz w:w="11906" w:h="16838" w:code="9"/>
      <w:pgMar w:top="709"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71" w:rsidRDefault="00B15F71" w:rsidP="00B15F71">
      <w:pPr>
        <w:spacing w:after="0" w:line="240" w:lineRule="auto"/>
      </w:pPr>
      <w:r>
        <w:separator/>
      </w:r>
    </w:p>
  </w:endnote>
  <w:endnote w:type="continuationSeparator" w:id="0">
    <w:p w:rsidR="00B15F71" w:rsidRDefault="00B15F71" w:rsidP="00B1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063185"/>
      <w:docPartObj>
        <w:docPartGallery w:val="Page Numbers (Bottom of Page)"/>
        <w:docPartUnique/>
      </w:docPartObj>
    </w:sdtPr>
    <w:sdtEndPr>
      <w:rPr>
        <w:noProof/>
      </w:rPr>
    </w:sdtEndPr>
    <w:sdtContent>
      <w:p w:rsidR="00B15F71" w:rsidRDefault="00B15F71">
        <w:pPr>
          <w:pStyle w:val="Footer"/>
          <w:jc w:val="center"/>
        </w:pPr>
        <w:r>
          <w:fldChar w:fldCharType="begin"/>
        </w:r>
        <w:r>
          <w:instrText xml:space="preserve"> PAGE   \* MERGEFORMAT </w:instrText>
        </w:r>
        <w:r>
          <w:fldChar w:fldCharType="separate"/>
        </w:r>
        <w:r w:rsidR="006F6EFC">
          <w:rPr>
            <w:noProof/>
          </w:rPr>
          <w:t>2</w:t>
        </w:r>
        <w:r>
          <w:rPr>
            <w:noProof/>
          </w:rPr>
          <w:fldChar w:fldCharType="end"/>
        </w:r>
      </w:p>
    </w:sdtContent>
  </w:sdt>
  <w:p w:rsidR="00B15F71" w:rsidRDefault="00B15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71" w:rsidRDefault="00B15F71" w:rsidP="00B15F71">
      <w:pPr>
        <w:spacing w:after="0" w:line="240" w:lineRule="auto"/>
      </w:pPr>
      <w:r>
        <w:separator/>
      </w:r>
    </w:p>
  </w:footnote>
  <w:footnote w:type="continuationSeparator" w:id="0">
    <w:p w:rsidR="00B15F71" w:rsidRDefault="00B15F71" w:rsidP="00B15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BD0"/>
    <w:multiLevelType w:val="hybridMultilevel"/>
    <w:tmpl w:val="FDC2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4F1EB5"/>
    <w:multiLevelType w:val="hybridMultilevel"/>
    <w:tmpl w:val="44CCC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A25CE4"/>
    <w:multiLevelType w:val="hybridMultilevel"/>
    <w:tmpl w:val="D88C0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7E6B8A"/>
    <w:multiLevelType w:val="hybridMultilevel"/>
    <w:tmpl w:val="ADF4F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ADA7865"/>
    <w:multiLevelType w:val="hybridMultilevel"/>
    <w:tmpl w:val="C93449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88A1B25"/>
    <w:multiLevelType w:val="hybridMultilevel"/>
    <w:tmpl w:val="A50C5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8CD2FD5"/>
    <w:multiLevelType w:val="hybridMultilevel"/>
    <w:tmpl w:val="6FF8E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C801DE6"/>
    <w:multiLevelType w:val="hybridMultilevel"/>
    <w:tmpl w:val="9528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7E537F"/>
    <w:multiLevelType w:val="hybridMultilevel"/>
    <w:tmpl w:val="FEF46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327454"/>
    <w:multiLevelType w:val="hybridMultilevel"/>
    <w:tmpl w:val="046E5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99B7A2B"/>
    <w:multiLevelType w:val="hybridMultilevel"/>
    <w:tmpl w:val="37EE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1"/>
  </w:num>
  <w:num w:numId="5">
    <w:abstractNumId w:val="5"/>
  </w:num>
  <w:num w:numId="6">
    <w:abstractNumId w:val="4"/>
  </w:num>
  <w:num w:numId="7">
    <w:abstractNumId w:val="2"/>
  </w:num>
  <w:num w:numId="8">
    <w:abstractNumId w:val="8"/>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AE"/>
    <w:rsid w:val="000118C2"/>
    <w:rsid w:val="0002725A"/>
    <w:rsid w:val="00030F7A"/>
    <w:rsid w:val="0008113E"/>
    <w:rsid w:val="000E4475"/>
    <w:rsid w:val="00147115"/>
    <w:rsid w:val="0015320D"/>
    <w:rsid w:val="001C0496"/>
    <w:rsid w:val="001C7745"/>
    <w:rsid w:val="00201AD2"/>
    <w:rsid w:val="00260163"/>
    <w:rsid w:val="00293F63"/>
    <w:rsid w:val="002D7498"/>
    <w:rsid w:val="002E514D"/>
    <w:rsid w:val="002F3C82"/>
    <w:rsid w:val="003123D8"/>
    <w:rsid w:val="00372A5E"/>
    <w:rsid w:val="003B1FE1"/>
    <w:rsid w:val="003B613A"/>
    <w:rsid w:val="00440377"/>
    <w:rsid w:val="004739FE"/>
    <w:rsid w:val="00480FAE"/>
    <w:rsid w:val="004A609D"/>
    <w:rsid w:val="004F6A4B"/>
    <w:rsid w:val="0052338E"/>
    <w:rsid w:val="00532C06"/>
    <w:rsid w:val="00540BAE"/>
    <w:rsid w:val="00567275"/>
    <w:rsid w:val="005810B8"/>
    <w:rsid w:val="005944B2"/>
    <w:rsid w:val="005E1074"/>
    <w:rsid w:val="005E3F5D"/>
    <w:rsid w:val="005E43D8"/>
    <w:rsid w:val="00623410"/>
    <w:rsid w:val="00642504"/>
    <w:rsid w:val="00655FD7"/>
    <w:rsid w:val="00657F07"/>
    <w:rsid w:val="00676F04"/>
    <w:rsid w:val="00681A46"/>
    <w:rsid w:val="006D1AFE"/>
    <w:rsid w:val="006D75F4"/>
    <w:rsid w:val="006F4273"/>
    <w:rsid w:val="006F6EFC"/>
    <w:rsid w:val="0070518F"/>
    <w:rsid w:val="0075205B"/>
    <w:rsid w:val="00757B3B"/>
    <w:rsid w:val="00771514"/>
    <w:rsid w:val="0079180A"/>
    <w:rsid w:val="007B044F"/>
    <w:rsid w:val="007D520B"/>
    <w:rsid w:val="007F2EAF"/>
    <w:rsid w:val="008244D7"/>
    <w:rsid w:val="00843637"/>
    <w:rsid w:val="00847B18"/>
    <w:rsid w:val="008528F6"/>
    <w:rsid w:val="008822A2"/>
    <w:rsid w:val="0088538F"/>
    <w:rsid w:val="008C5D61"/>
    <w:rsid w:val="009102BA"/>
    <w:rsid w:val="0091514A"/>
    <w:rsid w:val="009313DA"/>
    <w:rsid w:val="0093331B"/>
    <w:rsid w:val="00982965"/>
    <w:rsid w:val="009874EB"/>
    <w:rsid w:val="009B7532"/>
    <w:rsid w:val="009C208D"/>
    <w:rsid w:val="009C3A36"/>
    <w:rsid w:val="009F20CA"/>
    <w:rsid w:val="00A01A12"/>
    <w:rsid w:val="00A54DA2"/>
    <w:rsid w:val="00A716CE"/>
    <w:rsid w:val="00A8188A"/>
    <w:rsid w:val="00A836DC"/>
    <w:rsid w:val="00AC068F"/>
    <w:rsid w:val="00AC1F36"/>
    <w:rsid w:val="00B15F71"/>
    <w:rsid w:val="00B27A7F"/>
    <w:rsid w:val="00B50803"/>
    <w:rsid w:val="00B7540B"/>
    <w:rsid w:val="00BB2B4A"/>
    <w:rsid w:val="00C54651"/>
    <w:rsid w:val="00C663F0"/>
    <w:rsid w:val="00C82C58"/>
    <w:rsid w:val="00C85002"/>
    <w:rsid w:val="00C90E2F"/>
    <w:rsid w:val="00CB0327"/>
    <w:rsid w:val="00CC2D7B"/>
    <w:rsid w:val="00CE1D80"/>
    <w:rsid w:val="00CE3DC7"/>
    <w:rsid w:val="00D2091F"/>
    <w:rsid w:val="00D222A0"/>
    <w:rsid w:val="00D265D0"/>
    <w:rsid w:val="00D3632F"/>
    <w:rsid w:val="00D56BD1"/>
    <w:rsid w:val="00D8204A"/>
    <w:rsid w:val="00D82BF2"/>
    <w:rsid w:val="00D95911"/>
    <w:rsid w:val="00DA335F"/>
    <w:rsid w:val="00DB6E06"/>
    <w:rsid w:val="00DE0DC6"/>
    <w:rsid w:val="00DE76A5"/>
    <w:rsid w:val="00E063C0"/>
    <w:rsid w:val="00E26410"/>
    <w:rsid w:val="00E31FDE"/>
    <w:rsid w:val="00E423DC"/>
    <w:rsid w:val="00E54621"/>
    <w:rsid w:val="00E571E1"/>
    <w:rsid w:val="00EB5ACA"/>
    <w:rsid w:val="00EC3C36"/>
    <w:rsid w:val="00F40BC7"/>
    <w:rsid w:val="00F56F72"/>
    <w:rsid w:val="00F7562B"/>
    <w:rsid w:val="00F75F0C"/>
    <w:rsid w:val="00F95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A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A7F"/>
    <w:pPr>
      <w:ind w:left="720"/>
      <w:contextualSpacing/>
    </w:pPr>
  </w:style>
  <w:style w:type="paragraph" w:styleId="BalloonText">
    <w:name w:val="Balloon Text"/>
    <w:basedOn w:val="Normal"/>
    <w:link w:val="BalloonTextChar"/>
    <w:uiPriority w:val="99"/>
    <w:semiHidden/>
    <w:unhideWhenUsed/>
    <w:rsid w:val="00372A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2A5E"/>
    <w:rPr>
      <w:rFonts w:ascii="Tahoma" w:hAnsi="Tahoma" w:cs="Tahoma"/>
      <w:sz w:val="16"/>
      <w:szCs w:val="16"/>
    </w:rPr>
  </w:style>
  <w:style w:type="character" w:styleId="CommentReference">
    <w:name w:val="annotation reference"/>
    <w:uiPriority w:val="99"/>
    <w:semiHidden/>
    <w:unhideWhenUsed/>
    <w:rsid w:val="00A836DC"/>
    <w:rPr>
      <w:sz w:val="16"/>
      <w:szCs w:val="16"/>
    </w:rPr>
  </w:style>
  <w:style w:type="paragraph" w:styleId="CommentText">
    <w:name w:val="annotation text"/>
    <w:basedOn w:val="Normal"/>
    <w:link w:val="CommentTextChar"/>
    <w:uiPriority w:val="99"/>
    <w:semiHidden/>
    <w:unhideWhenUsed/>
    <w:rsid w:val="00A836DC"/>
    <w:pPr>
      <w:spacing w:line="240" w:lineRule="auto"/>
    </w:pPr>
    <w:rPr>
      <w:sz w:val="20"/>
      <w:szCs w:val="20"/>
    </w:rPr>
  </w:style>
  <w:style w:type="character" w:customStyle="1" w:styleId="CommentTextChar">
    <w:name w:val="Comment Text Char"/>
    <w:link w:val="CommentText"/>
    <w:uiPriority w:val="99"/>
    <w:semiHidden/>
    <w:rsid w:val="00A836DC"/>
    <w:rPr>
      <w:sz w:val="20"/>
      <w:szCs w:val="20"/>
    </w:rPr>
  </w:style>
  <w:style w:type="paragraph" w:styleId="CommentSubject">
    <w:name w:val="annotation subject"/>
    <w:basedOn w:val="CommentText"/>
    <w:next w:val="CommentText"/>
    <w:link w:val="CommentSubjectChar"/>
    <w:uiPriority w:val="99"/>
    <w:semiHidden/>
    <w:unhideWhenUsed/>
    <w:rsid w:val="00A836DC"/>
    <w:rPr>
      <w:b/>
      <w:bCs/>
    </w:rPr>
  </w:style>
  <w:style w:type="character" w:customStyle="1" w:styleId="CommentSubjectChar">
    <w:name w:val="Comment Subject Char"/>
    <w:link w:val="CommentSubject"/>
    <w:uiPriority w:val="99"/>
    <w:semiHidden/>
    <w:rsid w:val="00A836DC"/>
    <w:rPr>
      <w:b/>
      <w:bCs/>
      <w:sz w:val="20"/>
      <w:szCs w:val="20"/>
    </w:rPr>
  </w:style>
  <w:style w:type="paragraph" w:styleId="Header">
    <w:name w:val="header"/>
    <w:basedOn w:val="Normal"/>
    <w:link w:val="HeaderChar"/>
    <w:uiPriority w:val="99"/>
    <w:unhideWhenUsed/>
    <w:rsid w:val="00B15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F71"/>
    <w:rPr>
      <w:sz w:val="22"/>
      <w:szCs w:val="22"/>
      <w:lang w:eastAsia="en-US"/>
    </w:rPr>
  </w:style>
  <w:style w:type="paragraph" w:styleId="Footer">
    <w:name w:val="footer"/>
    <w:basedOn w:val="Normal"/>
    <w:link w:val="FooterChar"/>
    <w:uiPriority w:val="99"/>
    <w:unhideWhenUsed/>
    <w:rsid w:val="00B15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F71"/>
    <w:rPr>
      <w:sz w:val="22"/>
      <w:szCs w:val="22"/>
      <w:lang w:eastAsia="en-US"/>
    </w:rPr>
  </w:style>
  <w:style w:type="character" w:styleId="Hyperlink">
    <w:name w:val="Hyperlink"/>
    <w:basedOn w:val="DefaultParagraphFont"/>
    <w:uiPriority w:val="99"/>
    <w:unhideWhenUsed/>
    <w:rsid w:val="004403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A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A7F"/>
    <w:pPr>
      <w:ind w:left="720"/>
      <w:contextualSpacing/>
    </w:pPr>
  </w:style>
  <w:style w:type="paragraph" w:styleId="BalloonText">
    <w:name w:val="Balloon Text"/>
    <w:basedOn w:val="Normal"/>
    <w:link w:val="BalloonTextChar"/>
    <w:uiPriority w:val="99"/>
    <w:semiHidden/>
    <w:unhideWhenUsed/>
    <w:rsid w:val="00372A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2A5E"/>
    <w:rPr>
      <w:rFonts w:ascii="Tahoma" w:hAnsi="Tahoma" w:cs="Tahoma"/>
      <w:sz w:val="16"/>
      <w:szCs w:val="16"/>
    </w:rPr>
  </w:style>
  <w:style w:type="character" w:styleId="CommentReference">
    <w:name w:val="annotation reference"/>
    <w:uiPriority w:val="99"/>
    <w:semiHidden/>
    <w:unhideWhenUsed/>
    <w:rsid w:val="00A836DC"/>
    <w:rPr>
      <w:sz w:val="16"/>
      <w:szCs w:val="16"/>
    </w:rPr>
  </w:style>
  <w:style w:type="paragraph" w:styleId="CommentText">
    <w:name w:val="annotation text"/>
    <w:basedOn w:val="Normal"/>
    <w:link w:val="CommentTextChar"/>
    <w:uiPriority w:val="99"/>
    <w:semiHidden/>
    <w:unhideWhenUsed/>
    <w:rsid w:val="00A836DC"/>
    <w:pPr>
      <w:spacing w:line="240" w:lineRule="auto"/>
    </w:pPr>
    <w:rPr>
      <w:sz w:val="20"/>
      <w:szCs w:val="20"/>
    </w:rPr>
  </w:style>
  <w:style w:type="character" w:customStyle="1" w:styleId="CommentTextChar">
    <w:name w:val="Comment Text Char"/>
    <w:link w:val="CommentText"/>
    <w:uiPriority w:val="99"/>
    <w:semiHidden/>
    <w:rsid w:val="00A836DC"/>
    <w:rPr>
      <w:sz w:val="20"/>
      <w:szCs w:val="20"/>
    </w:rPr>
  </w:style>
  <w:style w:type="paragraph" w:styleId="CommentSubject">
    <w:name w:val="annotation subject"/>
    <w:basedOn w:val="CommentText"/>
    <w:next w:val="CommentText"/>
    <w:link w:val="CommentSubjectChar"/>
    <w:uiPriority w:val="99"/>
    <w:semiHidden/>
    <w:unhideWhenUsed/>
    <w:rsid w:val="00A836DC"/>
    <w:rPr>
      <w:b/>
      <w:bCs/>
    </w:rPr>
  </w:style>
  <w:style w:type="character" w:customStyle="1" w:styleId="CommentSubjectChar">
    <w:name w:val="Comment Subject Char"/>
    <w:link w:val="CommentSubject"/>
    <w:uiPriority w:val="99"/>
    <w:semiHidden/>
    <w:rsid w:val="00A836DC"/>
    <w:rPr>
      <w:b/>
      <w:bCs/>
      <w:sz w:val="20"/>
      <w:szCs w:val="20"/>
    </w:rPr>
  </w:style>
  <w:style w:type="paragraph" w:styleId="Header">
    <w:name w:val="header"/>
    <w:basedOn w:val="Normal"/>
    <w:link w:val="HeaderChar"/>
    <w:uiPriority w:val="99"/>
    <w:unhideWhenUsed/>
    <w:rsid w:val="00B15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F71"/>
    <w:rPr>
      <w:sz w:val="22"/>
      <w:szCs w:val="22"/>
      <w:lang w:eastAsia="en-US"/>
    </w:rPr>
  </w:style>
  <w:style w:type="paragraph" w:styleId="Footer">
    <w:name w:val="footer"/>
    <w:basedOn w:val="Normal"/>
    <w:link w:val="FooterChar"/>
    <w:uiPriority w:val="99"/>
    <w:unhideWhenUsed/>
    <w:rsid w:val="00B15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F71"/>
    <w:rPr>
      <w:sz w:val="22"/>
      <w:szCs w:val="22"/>
      <w:lang w:eastAsia="en-US"/>
    </w:rPr>
  </w:style>
  <w:style w:type="character" w:styleId="Hyperlink">
    <w:name w:val="Hyperlink"/>
    <w:basedOn w:val="DefaultParagraphFont"/>
    <w:uiPriority w:val="99"/>
    <w:unhideWhenUsed/>
    <w:rsid w:val="00440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ledgerschurch.o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DEA5-51B1-480C-BCCC-E20DEAAC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ODwyer, Deirdre - Charity Commission</dc:creator>
  <cp:lastModifiedBy>Cosy Bagot Jewitt</cp:lastModifiedBy>
  <cp:revision>6</cp:revision>
  <cp:lastPrinted>2019-01-21T08:31:00Z</cp:lastPrinted>
  <dcterms:created xsi:type="dcterms:W3CDTF">2018-05-24T19:26:00Z</dcterms:created>
  <dcterms:modified xsi:type="dcterms:W3CDTF">2019-01-21T08:47:00Z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A7902076</vt:lpwstr>
  </property>
  <property fmtid="{D5CDD505-2E9C-101B-9397-08002B2CF9AE}" pid="4" name="Objective-Title">
    <vt:lpwstr>CC17 - Master non company proforma trustees' annual report no refs</vt:lpwstr>
  </property>
  <property fmtid="{D5CDD505-2E9C-101B-9397-08002B2CF9AE}" pid="5" name="Objective-Comment">
    <vt:lpwstr/>
  </property>
  <property fmtid="{D5CDD505-2E9C-101B-9397-08002B2CF9AE}" pid="6" name="Objective-CreationStamp">
    <vt:filetime>2016-07-25T14:33:31Z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2016-07-25T14:33:31Z</vt:filetime>
  </property>
  <property fmtid="{D5CDD505-2E9C-101B-9397-08002B2CF9AE}" pid="10" name="Objective-ModificationStamp">
    <vt:filetime>2016-07-25T14:35:11Z</vt:filetime>
  </property>
  <property fmtid="{D5CDD505-2E9C-101B-9397-08002B2CF9AE}" pid="11" name="Objective-Owner">
    <vt:lpwstr>Gavin Bell</vt:lpwstr>
  </property>
  <property fmtid="{D5CDD505-2E9C-101B-9397-08002B2CF9AE}" pid="12" name="Objective-Path">
    <vt:lpwstr>CeRIS Global Folder:Charity Policy, Law and Practice:Design and Publishing:Web Masters as at May 2013:Detailed guidance:</vt:lpwstr>
  </property>
  <property fmtid="{D5CDD505-2E9C-101B-9397-08002B2CF9AE}" pid="13" name="Objective-Parent">
    <vt:lpwstr>Detailed guidance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qA392178</vt:lpwstr>
  </property>
  <property fmtid="{D5CDD505-2E9C-101B-9397-08002B2CF9AE}" pid="19" name="Objective-Classification">
    <vt:lpwstr>[Inherited - Not protectively marked]</vt:lpwstr>
  </property>
  <property fmtid="{D5CDD505-2E9C-101B-9397-08002B2CF9AE}" pid="20" name="Objective-Caveats">
    <vt:lpwstr/>
  </property>
  <property fmtid="{D5CDD505-2E9C-101B-9397-08002B2CF9AE}" pid="21" name="Objective-Fileplan ID [system]">
    <vt:lpwstr/>
  </property>
  <property fmtid="{D5CDD505-2E9C-101B-9397-08002B2CF9AE}" pid="22" name="Objective-Title [system]">
    <vt:lpwstr>20160407 master non company proforma TAR no refs</vt:lpwstr>
  </property>
  <property fmtid="{D5CDD505-2E9C-101B-9397-08002B2CF9AE}" pid="23" name="Objective-Creator [system]">
    <vt:lpwstr/>
  </property>
  <property fmtid="{D5CDD505-2E9C-101B-9397-08002B2CF9AE}" pid="24" name="Objective-Addressee [system]">
    <vt:lpwstr/>
  </property>
  <property fmtid="{D5CDD505-2E9C-101B-9397-08002B2CF9AE}" pid="25" name="Objective-Date Acquired [system]">
    <vt:lpwstr/>
  </property>
  <property fmtid="{D5CDD505-2E9C-101B-9397-08002B2CF9AE}" pid="26" name="Objective-Decision [system]">
    <vt:lpwstr/>
  </property>
  <property fmtid="{D5CDD505-2E9C-101B-9397-08002B2CF9AE}" pid="27" name="Objective-Advice [system]">
    <vt:lpwstr/>
  </property>
  <property fmtid="{D5CDD505-2E9C-101B-9397-08002B2CF9AE}" pid="28" name="Objective-Complaint [system]">
    <vt:lpwstr/>
  </property>
  <property fmtid="{D5CDD505-2E9C-101B-9397-08002B2CF9AE}" pid="29" name="Objective-Sets Precedent [system]">
    <vt:lpwstr/>
  </property>
  <property fmtid="{D5CDD505-2E9C-101B-9397-08002B2CF9AE}" pid="30" name="Objective-Requesting MP [system]">
    <vt:lpwstr/>
  </property>
  <property fmtid="{D5CDD505-2E9C-101B-9397-08002B2CF9AE}" pid="31" name="Objective-Responsible Officer [system]">
    <vt:lpwstr/>
  </property>
  <property fmtid="{D5CDD505-2E9C-101B-9397-08002B2CF9AE}" pid="32" name="Objective-Language [system]">
    <vt:lpwstr>English</vt:lpwstr>
  </property>
  <property fmtid="{D5CDD505-2E9C-101B-9397-08002B2CF9AE}" pid="33" name="Objective-Classification Expiry Date [system]">
    <vt:lpwstr/>
  </property>
  <property fmtid="{D5CDD505-2E9C-101B-9397-08002B2CF9AE}" pid="34" name="Objective-Disclosability to DPA Data Subject [system]">
    <vt:lpwstr>Yes</vt:lpwstr>
  </property>
  <property fmtid="{D5CDD505-2E9C-101B-9397-08002B2CF9AE}" pid="35" name="Objective-DPA Data Subject Access Exemption [system]">
    <vt:lpwstr/>
  </property>
  <property fmtid="{D5CDD505-2E9C-101B-9397-08002B2CF9AE}" pid="36" name="Objective-FOI Disclosabiltiy Indicator [system]">
    <vt:lpwstr>Yes</vt:lpwstr>
  </property>
  <property fmtid="{D5CDD505-2E9C-101B-9397-08002B2CF9AE}" pid="37" name="Objective-FOI Exemption [system]">
    <vt:lpwstr/>
  </property>
  <property fmtid="{D5CDD505-2E9C-101B-9397-08002B2CF9AE}" pid="38" name="Objective-FOI Disclosability Last Review [system]">
    <vt:lpwstr/>
  </property>
  <property fmtid="{D5CDD505-2E9C-101B-9397-08002B2CF9AE}" pid="39" name="Objective-FOI Release Details [system]">
    <vt:lpwstr/>
  </property>
  <property fmtid="{D5CDD505-2E9C-101B-9397-08002B2CF9AE}" pid="40" name="Objective-FOI Release Date [system]">
    <vt:lpwstr/>
  </property>
  <property fmtid="{D5CDD505-2E9C-101B-9397-08002B2CF9AE}" pid="41" name="Objective-Review Progress Status [system]">
    <vt:lpwstr/>
  </property>
  <property fmtid="{D5CDD505-2E9C-101B-9397-08002B2CF9AE}" pid="42" name="Objective-EIR Disclosabiltiy Indicator [system]">
    <vt:lpwstr>Yes</vt:lpwstr>
  </property>
  <property fmtid="{D5CDD505-2E9C-101B-9397-08002B2CF9AE}" pid="43" name="Objective-EIR Exemption [system]">
    <vt:lpwstr/>
  </property>
  <property fmtid="{D5CDD505-2E9C-101B-9397-08002B2CF9AE}" pid="44" name="Objective-Authorising Statute [system]">
    <vt:lpwstr/>
  </property>
  <property fmtid="{D5CDD505-2E9C-101B-9397-08002B2CF9AE}" pid="45" name="Objective-Personal Data Acquisition Purpose [system]">
    <vt:lpwstr/>
  </property>
  <property fmtid="{D5CDD505-2E9C-101B-9397-08002B2CF9AE}" pid="46" name="Objective-Security Descriptor [system]">
    <vt:lpwstr/>
  </property>
  <property fmtid="{D5CDD505-2E9C-101B-9397-08002B2CF9AE}" pid="47" name="Objective-Connect Creator [system]">
    <vt:lpwstr/>
  </property>
</Properties>
</file>