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44" w:rsidRDefault="002F4E8B" w:rsidP="002F4E8B">
      <w:pPr>
        <w:jc w:val="center"/>
      </w:pPr>
      <w:r>
        <w:rPr>
          <w:rFonts w:ascii="Segoe UI" w:hAnsi="Segoe UI" w:cs="Segoe UI"/>
          <w:noProof/>
          <w:color w:val="1F497D"/>
          <w:lang w:eastAsia="en-GB"/>
        </w:rPr>
        <w:drawing>
          <wp:inline distT="0" distB="0" distL="0" distR="0">
            <wp:extent cx="5956300" cy="1168400"/>
            <wp:effectExtent l="0" t="0" r="6350" b="0"/>
            <wp:docPr id="1" name="Picture 1" descr="DoL-2017-emailfooter-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2017-emailfooter-cha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56300" cy="1168400"/>
                    </a:xfrm>
                    <a:prstGeom prst="rect">
                      <a:avLst/>
                    </a:prstGeom>
                    <a:noFill/>
                    <a:ln>
                      <a:noFill/>
                    </a:ln>
                  </pic:spPr>
                </pic:pic>
              </a:graphicData>
            </a:graphic>
          </wp:inline>
        </w:drawing>
      </w:r>
    </w:p>
    <w:p w:rsidR="002F4E8B" w:rsidRDefault="002F4E8B"/>
    <w:p w:rsidR="002F4E8B" w:rsidRDefault="002F4E8B" w:rsidP="002F4E8B">
      <w:pPr>
        <w:jc w:val="center"/>
        <w:rPr>
          <w:rFonts w:ascii="Arial" w:hAnsi="Arial" w:cs="Arial"/>
          <w:b/>
          <w:sz w:val="32"/>
          <w:szCs w:val="32"/>
          <w:u w:val="single"/>
        </w:rPr>
      </w:pPr>
      <w:proofErr w:type="gramStart"/>
      <w:r w:rsidRPr="002F4E8B">
        <w:rPr>
          <w:rFonts w:ascii="Arial" w:hAnsi="Arial" w:cs="Arial"/>
          <w:b/>
          <w:sz w:val="32"/>
          <w:szCs w:val="32"/>
          <w:u w:val="single"/>
        </w:rPr>
        <w:t xml:space="preserve">SCIE </w:t>
      </w:r>
      <w:r>
        <w:rPr>
          <w:rFonts w:ascii="Arial" w:hAnsi="Arial" w:cs="Arial"/>
          <w:b/>
          <w:sz w:val="32"/>
          <w:szCs w:val="32"/>
          <w:u w:val="single"/>
        </w:rPr>
        <w:t xml:space="preserve">Safeguarding Audit </w:t>
      </w:r>
      <w:r w:rsidRPr="002F4E8B">
        <w:rPr>
          <w:rFonts w:ascii="Arial" w:hAnsi="Arial" w:cs="Arial"/>
          <w:b/>
          <w:sz w:val="32"/>
          <w:szCs w:val="32"/>
          <w:u w:val="single"/>
        </w:rPr>
        <w:t>Action Plan; Diocese of Lichfield.</w:t>
      </w:r>
      <w:proofErr w:type="gramEnd"/>
    </w:p>
    <w:p w:rsidR="00A976C8" w:rsidRDefault="00A976C8" w:rsidP="002F4E8B">
      <w:pPr>
        <w:jc w:val="center"/>
        <w:rPr>
          <w:rFonts w:ascii="Arial" w:hAnsi="Arial" w:cs="Arial"/>
          <w:b/>
          <w:i/>
          <w:sz w:val="24"/>
          <w:szCs w:val="24"/>
        </w:rPr>
      </w:pPr>
      <w:r w:rsidRPr="00A976C8">
        <w:rPr>
          <w:rFonts w:ascii="Arial" w:hAnsi="Arial" w:cs="Arial"/>
          <w:b/>
          <w:i/>
          <w:sz w:val="24"/>
          <w:szCs w:val="24"/>
        </w:rPr>
        <w:t>(Up to date as of 15/05/2018)</w:t>
      </w:r>
      <w:r>
        <w:rPr>
          <w:rFonts w:ascii="Arial" w:hAnsi="Arial" w:cs="Arial"/>
          <w:b/>
          <w:i/>
          <w:sz w:val="24"/>
          <w:szCs w:val="24"/>
        </w:rPr>
        <w:t>.</w:t>
      </w:r>
      <w:bookmarkStart w:id="0" w:name="_GoBack"/>
      <w:bookmarkEnd w:id="0"/>
    </w:p>
    <w:p w:rsidR="00E93CAB" w:rsidRDefault="00E93CAB" w:rsidP="002F4E8B">
      <w:pPr>
        <w:jc w:val="center"/>
        <w:rPr>
          <w:rFonts w:ascii="Arial" w:hAnsi="Arial" w:cs="Arial"/>
          <w:b/>
          <w:i/>
          <w:sz w:val="24"/>
          <w:szCs w:val="24"/>
        </w:rPr>
      </w:pPr>
    </w:p>
    <w:p w:rsidR="002F4E8B" w:rsidRDefault="00E93CAB" w:rsidP="00E93CAB">
      <w:pPr>
        <w:pStyle w:val="ListParagraph"/>
        <w:numPr>
          <w:ilvl w:val="0"/>
          <w:numId w:val="1"/>
        </w:numPr>
        <w:jc w:val="center"/>
        <w:rPr>
          <w:rFonts w:ascii="Arial" w:hAnsi="Arial" w:cs="Arial"/>
          <w:b/>
          <w:i/>
          <w:sz w:val="24"/>
          <w:szCs w:val="24"/>
        </w:rPr>
      </w:pPr>
      <w:r>
        <w:rPr>
          <w:rFonts w:ascii="Arial" w:hAnsi="Arial" w:cs="Arial"/>
          <w:b/>
          <w:i/>
          <w:sz w:val="24"/>
          <w:szCs w:val="24"/>
        </w:rPr>
        <w:t xml:space="preserve">FOR POLICY AND PROCESS EVIDENCE PLEASE SEE;  </w:t>
      </w:r>
      <w:hyperlink r:id="rId8" w:history="1">
        <w:r w:rsidRPr="004203A9">
          <w:rPr>
            <w:rStyle w:val="Hyperlink"/>
            <w:rFonts w:ascii="Arial" w:hAnsi="Arial" w:cs="Arial"/>
            <w:b/>
            <w:i/>
            <w:sz w:val="24"/>
            <w:szCs w:val="24"/>
          </w:rPr>
          <w:t>https://www.lichfield.anglican.org/safeguarding_resources/</w:t>
        </w:r>
      </w:hyperlink>
    </w:p>
    <w:p w:rsidR="00E93CAB" w:rsidRPr="00E93CAB" w:rsidRDefault="00E93CAB" w:rsidP="00E93CAB">
      <w:pPr>
        <w:pStyle w:val="ListParagraph"/>
        <w:jc w:val="center"/>
        <w:rPr>
          <w:rFonts w:ascii="Arial" w:hAnsi="Arial" w:cs="Arial"/>
          <w:b/>
          <w:i/>
          <w:sz w:val="24"/>
          <w:szCs w:val="24"/>
        </w:rPr>
      </w:pPr>
    </w:p>
    <w:tbl>
      <w:tblPr>
        <w:tblW w:w="1474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2835"/>
        <w:gridCol w:w="1985"/>
        <w:gridCol w:w="4111"/>
        <w:gridCol w:w="2423"/>
      </w:tblGrid>
      <w:tr w:rsidR="002F4E8B" w:rsidTr="00D521A6">
        <w:trPr>
          <w:trHeight w:val="556"/>
        </w:trPr>
        <w:tc>
          <w:tcPr>
            <w:tcW w:w="3388" w:type="dxa"/>
          </w:tcPr>
          <w:p w:rsidR="002F4E8B" w:rsidRPr="002942C6" w:rsidRDefault="002F4E8B" w:rsidP="00D521A6">
            <w:pPr>
              <w:rPr>
                <w:rFonts w:ascii="Arial" w:hAnsi="Arial" w:cs="Arial"/>
                <w:b/>
              </w:rPr>
            </w:pPr>
            <w:r w:rsidRPr="002942C6">
              <w:rPr>
                <w:rFonts w:ascii="Arial" w:hAnsi="Arial" w:cs="Arial"/>
                <w:b/>
              </w:rPr>
              <w:t>Summary of recommendation</w:t>
            </w:r>
          </w:p>
        </w:tc>
        <w:tc>
          <w:tcPr>
            <w:tcW w:w="2835" w:type="dxa"/>
          </w:tcPr>
          <w:p w:rsidR="002F4E8B" w:rsidRPr="002942C6" w:rsidRDefault="002F4E8B" w:rsidP="00D521A6">
            <w:pPr>
              <w:rPr>
                <w:rFonts w:ascii="Arial" w:hAnsi="Arial" w:cs="Arial"/>
                <w:b/>
              </w:rPr>
            </w:pPr>
            <w:r w:rsidRPr="002942C6">
              <w:rPr>
                <w:rFonts w:ascii="Arial" w:hAnsi="Arial" w:cs="Arial"/>
                <w:b/>
              </w:rPr>
              <w:t>Diocese Actions</w:t>
            </w:r>
          </w:p>
        </w:tc>
        <w:tc>
          <w:tcPr>
            <w:tcW w:w="1985" w:type="dxa"/>
          </w:tcPr>
          <w:p w:rsidR="002F4E8B" w:rsidRPr="002942C6" w:rsidRDefault="002F4E8B" w:rsidP="00D521A6">
            <w:pPr>
              <w:rPr>
                <w:rFonts w:ascii="Arial" w:hAnsi="Arial" w:cs="Arial"/>
                <w:b/>
              </w:rPr>
            </w:pPr>
            <w:r w:rsidRPr="002942C6">
              <w:rPr>
                <w:rFonts w:ascii="Arial" w:hAnsi="Arial" w:cs="Arial"/>
                <w:b/>
              </w:rPr>
              <w:t>Responsible</w:t>
            </w:r>
          </w:p>
        </w:tc>
        <w:tc>
          <w:tcPr>
            <w:tcW w:w="4111" w:type="dxa"/>
          </w:tcPr>
          <w:p w:rsidR="002F4E8B" w:rsidRPr="002942C6" w:rsidRDefault="002F4E8B" w:rsidP="00D521A6">
            <w:pPr>
              <w:rPr>
                <w:rFonts w:ascii="Arial" w:hAnsi="Arial" w:cs="Arial"/>
                <w:b/>
              </w:rPr>
            </w:pPr>
            <w:r w:rsidRPr="002942C6">
              <w:rPr>
                <w:rFonts w:ascii="Arial" w:hAnsi="Arial" w:cs="Arial"/>
                <w:b/>
              </w:rPr>
              <w:t>Comments</w:t>
            </w:r>
          </w:p>
        </w:tc>
        <w:tc>
          <w:tcPr>
            <w:tcW w:w="2423" w:type="dxa"/>
            <w:tcBorders>
              <w:bottom w:val="single" w:sz="4" w:space="0" w:color="auto"/>
            </w:tcBorders>
          </w:tcPr>
          <w:p w:rsidR="002F4E8B" w:rsidRPr="002942C6" w:rsidRDefault="002F4E8B" w:rsidP="00D521A6">
            <w:pPr>
              <w:spacing w:after="0"/>
              <w:rPr>
                <w:b/>
              </w:rPr>
            </w:pPr>
            <w:r w:rsidRPr="002942C6">
              <w:rPr>
                <w:b/>
                <w:highlight w:val="green"/>
              </w:rPr>
              <w:t>Green</w:t>
            </w:r>
            <w:r w:rsidRPr="002942C6">
              <w:rPr>
                <w:b/>
              </w:rPr>
              <w:t xml:space="preserve"> </w:t>
            </w:r>
            <w:r>
              <w:rPr>
                <w:b/>
              </w:rPr>
              <w:t xml:space="preserve">  </w:t>
            </w:r>
            <w:r w:rsidRPr="002942C6">
              <w:rPr>
                <w:b/>
              </w:rPr>
              <w:t>(Completed)</w:t>
            </w:r>
          </w:p>
          <w:p w:rsidR="002F4E8B" w:rsidRPr="002942C6" w:rsidRDefault="002F4E8B" w:rsidP="00D521A6">
            <w:pPr>
              <w:spacing w:after="0"/>
              <w:rPr>
                <w:b/>
              </w:rPr>
            </w:pPr>
            <w:r w:rsidRPr="002942C6">
              <w:rPr>
                <w:b/>
                <w:highlight w:val="yellow"/>
              </w:rPr>
              <w:t>Amber</w:t>
            </w:r>
            <w:r w:rsidRPr="002942C6">
              <w:rPr>
                <w:b/>
              </w:rPr>
              <w:t xml:space="preserve"> </w:t>
            </w:r>
            <w:r>
              <w:rPr>
                <w:b/>
              </w:rPr>
              <w:t xml:space="preserve"> </w:t>
            </w:r>
            <w:r w:rsidRPr="002942C6">
              <w:rPr>
                <w:b/>
              </w:rPr>
              <w:t>(in progress)</w:t>
            </w:r>
          </w:p>
          <w:p w:rsidR="002F4E8B" w:rsidRDefault="002F4E8B" w:rsidP="00D521A6">
            <w:pPr>
              <w:spacing w:after="0"/>
            </w:pPr>
            <w:r w:rsidRPr="002942C6">
              <w:rPr>
                <w:b/>
                <w:highlight w:val="red"/>
              </w:rPr>
              <w:t>Red</w:t>
            </w:r>
            <w:r w:rsidRPr="002942C6">
              <w:rPr>
                <w:b/>
              </w:rPr>
              <w:t xml:space="preserve"> (not yet actioned</w:t>
            </w:r>
            <w:r>
              <w:rPr>
                <w:b/>
              </w:rPr>
              <w:t>)</w:t>
            </w:r>
            <w:r w:rsidRPr="002942C6">
              <w:rPr>
                <w:b/>
              </w:rPr>
              <w:t>.</w:t>
            </w:r>
            <w:r>
              <w:t xml:space="preserve"> </w:t>
            </w:r>
          </w:p>
        </w:tc>
      </w:tr>
      <w:tr w:rsidR="002F4E8B" w:rsidTr="00D521A6">
        <w:trPr>
          <w:trHeight w:val="556"/>
        </w:trPr>
        <w:tc>
          <w:tcPr>
            <w:tcW w:w="3388" w:type="dxa"/>
          </w:tcPr>
          <w:p w:rsidR="002F4E8B" w:rsidRPr="003245D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 xml:space="preserve">Filing systems: the paper files </w:t>
            </w:r>
            <w:r w:rsidRPr="003245D6">
              <w:rPr>
                <w:rFonts w:ascii="Arial" w:eastAsia="Times New Roman" w:hAnsi="Arial" w:cs="Arial"/>
                <w:b/>
                <w:lang w:eastAsia="en-GB"/>
              </w:rPr>
              <w:t>are</w:t>
            </w:r>
          </w:p>
          <w:p w:rsidR="002F4E8B" w:rsidRPr="002942C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 xml:space="preserve">unstructured in some cases, despite </w:t>
            </w:r>
          </w:p>
          <w:p w:rsidR="002F4E8B" w:rsidRPr="003245D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 xml:space="preserve">improvements </w:t>
            </w:r>
          </w:p>
          <w:p w:rsidR="002F4E8B" w:rsidRPr="003245D6" w:rsidRDefault="002F4E8B" w:rsidP="00D521A6">
            <w:pPr>
              <w:spacing w:after="0" w:line="240" w:lineRule="auto"/>
              <w:rPr>
                <w:rFonts w:ascii="Arial" w:eastAsia="Times New Roman" w:hAnsi="Arial" w:cs="Arial"/>
                <w:b/>
                <w:lang w:eastAsia="en-GB"/>
              </w:rPr>
            </w:pPr>
          </w:p>
          <w:p w:rsidR="002F4E8B" w:rsidRPr="002942C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 xml:space="preserve">chronologies, key </w:t>
            </w:r>
          </w:p>
          <w:p w:rsidR="002F4E8B" w:rsidRPr="002942C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people</w:t>
            </w:r>
          </w:p>
          <w:p w:rsidR="002F4E8B" w:rsidRPr="002942C6" w:rsidRDefault="002F4E8B" w:rsidP="00D521A6">
            <w:pPr>
              <w:spacing w:after="0" w:line="240" w:lineRule="auto"/>
              <w:rPr>
                <w:rFonts w:ascii="Arial" w:eastAsia="Times New Roman" w:hAnsi="Arial" w:cs="Arial"/>
                <w:b/>
                <w:lang w:eastAsia="en-GB"/>
              </w:rPr>
            </w:pPr>
          </w:p>
          <w:p w:rsidR="002F4E8B" w:rsidRPr="002942C6" w:rsidRDefault="002F4E8B" w:rsidP="00D521A6">
            <w:pPr>
              <w:spacing w:after="0" w:line="240" w:lineRule="auto"/>
              <w:rPr>
                <w:rFonts w:ascii="Arial" w:eastAsia="Times New Roman" w:hAnsi="Arial" w:cs="Arial"/>
                <w:b/>
                <w:lang w:eastAsia="en-GB"/>
              </w:rPr>
            </w:pPr>
            <w:r w:rsidRPr="002942C6">
              <w:rPr>
                <w:rFonts w:ascii="Arial" w:eastAsia="Times New Roman" w:hAnsi="Arial" w:cs="Arial"/>
                <w:b/>
                <w:lang w:eastAsia="en-GB"/>
              </w:rPr>
              <w:t xml:space="preserve">There is a lack of risk assessment evidence </w:t>
            </w:r>
            <w:r w:rsidRPr="002942C6">
              <w:rPr>
                <w:rFonts w:ascii="Arial" w:eastAsia="Times New Roman" w:hAnsi="Arial" w:cs="Arial"/>
                <w:b/>
                <w:lang w:eastAsia="en-GB"/>
              </w:rPr>
              <w:lastRenderedPageBreak/>
              <w:t xml:space="preserve">underpinning the </w:t>
            </w:r>
          </w:p>
          <w:p w:rsidR="002F4E8B" w:rsidRPr="002942C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C</w:t>
            </w:r>
            <w:r w:rsidRPr="002942C6">
              <w:rPr>
                <w:rFonts w:ascii="Arial" w:eastAsia="Times New Roman" w:hAnsi="Arial" w:cs="Arial"/>
                <w:b/>
                <w:lang w:eastAsia="en-GB"/>
              </w:rPr>
              <w:t>ontracts</w:t>
            </w:r>
            <w:r w:rsidRPr="003245D6">
              <w:rPr>
                <w:rFonts w:ascii="Arial" w:eastAsia="Times New Roman" w:hAnsi="Arial" w:cs="Arial"/>
                <w:b/>
                <w:lang w:eastAsia="en-GB"/>
              </w:rPr>
              <w:t xml:space="preserve">.  </w:t>
            </w:r>
            <w:r w:rsidRPr="002942C6">
              <w:rPr>
                <w:rFonts w:ascii="Arial" w:eastAsia="Times New Roman" w:hAnsi="Arial" w:cs="Arial"/>
                <w:b/>
                <w:lang w:eastAsia="en-GB"/>
              </w:rPr>
              <w:t>Some file notes were not up to date</w:t>
            </w:r>
            <w:r w:rsidRPr="003245D6">
              <w:rPr>
                <w:rFonts w:ascii="Arial" w:eastAsia="Times New Roman" w:hAnsi="Arial" w:cs="Arial"/>
                <w:b/>
                <w:lang w:eastAsia="en-GB"/>
              </w:rPr>
              <w:t>.</w:t>
            </w:r>
          </w:p>
          <w:p w:rsidR="002F4E8B" w:rsidRPr="002942C6" w:rsidRDefault="002F4E8B" w:rsidP="00D521A6">
            <w:pPr>
              <w:rPr>
                <w:rFonts w:ascii="Arial" w:hAnsi="Arial" w:cs="Arial"/>
                <w:b/>
              </w:rPr>
            </w:pPr>
          </w:p>
        </w:tc>
        <w:tc>
          <w:tcPr>
            <w:tcW w:w="2835" w:type="dxa"/>
          </w:tcPr>
          <w:p w:rsidR="002F4E8B" w:rsidRPr="003245D6" w:rsidRDefault="002F4E8B" w:rsidP="00D521A6">
            <w:pPr>
              <w:rPr>
                <w:rFonts w:ascii="Arial" w:hAnsi="Arial" w:cs="Arial"/>
              </w:rPr>
            </w:pPr>
            <w:r w:rsidRPr="003245D6">
              <w:rPr>
                <w:rFonts w:ascii="Arial" w:hAnsi="Arial" w:cs="Arial"/>
              </w:rPr>
              <w:lastRenderedPageBreak/>
              <w:t xml:space="preserve">A recording with Care policy was introduced in 2017 requiring standardised file formats with modularised format.  This has enabled more effective chronology and identification of people and documents.  This policy also introduced an end to </w:t>
            </w:r>
            <w:r w:rsidRPr="003245D6">
              <w:rPr>
                <w:rFonts w:ascii="Arial" w:hAnsi="Arial" w:cs="Arial"/>
              </w:rPr>
              <w:lastRenderedPageBreak/>
              <w:t>paper files and new information is being stored electronically on a dedicated secure computer server that is regularly backed up.  Paper files are now archived centrally under control of Bishops Chaplin.</w:t>
            </w:r>
          </w:p>
        </w:tc>
        <w:tc>
          <w:tcPr>
            <w:tcW w:w="1985" w:type="dxa"/>
          </w:tcPr>
          <w:p w:rsidR="002F4E8B" w:rsidRDefault="002F4E8B" w:rsidP="00D521A6">
            <w:pPr>
              <w:spacing w:after="0"/>
              <w:rPr>
                <w:rFonts w:ascii="Arial" w:hAnsi="Arial" w:cs="Arial"/>
                <w:b/>
              </w:rPr>
            </w:pPr>
            <w:r>
              <w:rPr>
                <w:rFonts w:ascii="Arial" w:hAnsi="Arial" w:cs="Arial"/>
                <w:b/>
              </w:rPr>
              <w:lastRenderedPageBreak/>
              <w:t>DSA</w:t>
            </w:r>
          </w:p>
          <w:p w:rsidR="002F4E8B" w:rsidRDefault="002F4E8B" w:rsidP="00D521A6">
            <w:pPr>
              <w:spacing w:after="0"/>
              <w:rPr>
                <w:rFonts w:ascii="Arial" w:hAnsi="Arial" w:cs="Arial"/>
                <w:b/>
              </w:rPr>
            </w:pPr>
            <w:r>
              <w:rPr>
                <w:rFonts w:ascii="Arial" w:hAnsi="Arial" w:cs="Arial"/>
                <w:b/>
              </w:rPr>
              <w:t>Bishops Chaplin</w:t>
            </w:r>
          </w:p>
          <w:p w:rsidR="002F4E8B" w:rsidRPr="002942C6" w:rsidRDefault="002F4E8B" w:rsidP="00D521A6">
            <w:pPr>
              <w:spacing w:after="0"/>
              <w:rPr>
                <w:rFonts w:ascii="Arial" w:hAnsi="Arial" w:cs="Arial"/>
                <w:b/>
              </w:rPr>
            </w:pPr>
            <w:r>
              <w:rPr>
                <w:rFonts w:ascii="Arial" w:hAnsi="Arial" w:cs="Arial"/>
                <w:b/>
              </w:rPr>
              <w:t>ICP</w:t>
            </w:r>
          </w:p>
        </w:tc>
        <w:tc>
          <w:tcPr>
            <w:tcW w:w="4111" w:type="dxa"/>
          </w:tcPr>
          <w:p w:rsidR="002F4E8B" w:rsidRPr="003245D6" w:rsidRDefault="002F4E8B" w:rsidP="00D521A6">
            <w:pPr>
              <w:rPr>
                <w:rFonts w:ascii="Arial" w:hAnsi="Arial" w:cs="Arial"/>
              </w:rPr>
            </w:pPr>
            <w:r w:rsidRPr="003245D6">
              <w:rPr>
                <w:rFonts w:ascii="Arial" w:hAnsi="Arial" w:cs="Arial"/>
              </w:rPr>
              <w:t xml:space="preserve">Although now stored electronically under standard format the Diocese would ideally seek to implement a CRM database system to allow constructive reporting and cross referencing.  </w:t>
            </w:r>
            <w:r>
              <w:rPr>
                <w:rFonts w:ascii="Arial" w:hAnsi="Arial" w:cs="Arial"/>
              </w:rPr>
              <w:t xml:space="preserve">Some initial enquiries have been made but have not been pursued as in consultation with the NST it is understood that a national system is </w:t>
            </w:r>
            <w:r>
              <w:rPr>
                <w:rFonts w:ascii="Arial" w:hAnsi="Arial" w:cs="Arial"/>
              </w:rPr>
              <w:lastRenderedPageBreak/>
              <w:t xml:space="preserve">currently being considered.  </w:t>
            </w:r>
          </w:p>
        </w:tc>
        <w:tc>
          <w:tcPr>
            <w:tcW w:w="2423" w:type="dxa"/>
            <w:shd w:val="clear" w:color="auto" w:fill="92D050"/>
          </w:tcPr>
          <w:p w:rsidR="002F4E8B" w:rsidRPr="002942C6" w:rsidRDefault="002F4E8B" w:rsidP="00D521A6">
            <w:pPr>
              <w:spacing w:after="0"/>
              <w:rPr>
                <w:b/>
                <w:highlight w:val="green"/>
              </w:rPr>
            </w:pPr>
            <w:r>
              <w:rPr>
                <w:b/>
                <w:highlight w:val="green"/>
              </w:rPr>
              <w:lastRenderedPageBreak/>
              <w:t xml:space="preserve">                                                                                                                               </w:t>
            </w:r>
          </w:p>
        </w:tc>
      </w:tr>
      <w:tr w:rsidR="002F4E8B" w:rsidTr="00D521A6">
        <w:trPr>
          <w:trHeight w:val="556"/>
        </w:trPr>
        <w:tc>
          <w:tcPr>
            <w:tcW w:w="3388" w:type="dxa"/>
          </w:tcPr>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lastRenderedPageBreak/>
              <w:t>Development of the adult safeguarding agenda</w:t>
            </w:r>
          </w:p>
          <w:p w:rsidR="002F4E8B" w:rsidRPr="002942C6" w:rsidRDefault="002F4E8B" w:rsidP="00D521A6">
            <w:pPr>
              <w:spacing w:after="0" w:line="240" w:lineRule="auto"/>
              <w:rPr>
                <w:rFonts w:ascii="Arial" w:eastAsia="Times New Roman" w:hAnsi="Arial" w:cs="Arial"/>
                <w:b/>
                <w:lang w:eastAsia="en-GB"/>
              </w:rPr>
            </w:pPr>
          </w:p>
        </w:tc>
        <w:tc>
          <w:tcPr>
            <w:tcW w:w="2835" w:type="dxa"/>
          </w:tcPr>
          <w:p w:rsidR="002F4E8B" w:rsidRPr="003245D6" w:rsidRDefault="002F4E8B" w:rsidP="00D521A6">
            <w:pPr>
              <w:rPr>
                <w:rFonts w:ascii="Arial" w:hAnsi="Arial" w:cs="Arial"/>
              </w:rPr>
            </w:pPr>
            <w:r>
              <w:rPr>
                <w:rFonts w:ascii="Arial" w:hAnsi="Arial" w:cs="Arial"/>
              </w:rPr>
              <w:t xml:space="preserve">The Diocese has now employed a Qualified Social Worker with experience as a team leader in adult Safeguarding and Mental Health services.  This has led to the development of Adults safeguarding processes and Policy that are re-enforced via training and </w:t>
            </w:r>
            <w:proofErr w:type="spellStart"/>
            <w:r>
              <w:rPr>
                <w:rFonts w:ascii="Arial" w:hAnsi="Arial" w:cs="Arial"/>
              </w:rPr>
              <w:t>cmms</w:t>
            </w:r>
            <w:proofErr w:type="spellEnd"/>
            <w:r>
              <w:rPr>
                <w:rFonts w:ascii="Arial" w:hAnsi="Arial" w:cs="Arial"/>
              </w:rPr>
              <w:t>/parish visits.</w:t>
            </w:r>
          </w:p>
        </w:tc>
        <w:tc>
          <w:tcPr>
            <w:tcW w:w="1985" w:type="dxa"/>
          </w:tcPr>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proofErr w:type="spellStart"/>
            <w:r>
              <w:rPr>
                <w:rFonts w:ascii="Arial" w:hAnsi="Arial" w:cs="Arial"/>
                <w:b/>
              </w:rPr>
              <w:t>Comms</w:t>
            </w:r>
            <w:proofErr w:type="spellEnd"/>
          </w:p>
          <w:p w:rsidR="002F4E8B" w:rsidRDefault="002F4E8B" w:rsidP="00D521A6">
            <w:pPr>
              <w:rPr>
                <w:rFonts w:ascii="Arial" w:hAnsi="Arial" w:cs="Arial"/>
                <w:b/>
              </w:rPr>
            </w:pPr>
          </w:p>
        </w:tc>
        <w:tc>
          <w:tcPr>
            <w:tcW w:w="4111" w:type="dxa"/>
          </w:tcPr>
          <w:p w:rsidR="002F4E8B" w:rsidRPr="003245D6" w:rsidRDefault="002F4E8B" w:rsidP="00D521A6">
            <w:pPr>
              <w:rPr>
                <w:rFonts w:ascii="Arial" w:hAnsi="Arial" w:cs="Arial"/>
              </w:rPr>
            </w:pPr>
            <w:r>
              <w:rPr>
                <w:rFonts w:ascii="Arial" w:hAnsi="Arial" w:cs="Arial"/>
              </w:rPr>
              <w:t xml:space="preserve">Awareness promotion of adults safeguarding continues as part of ongoing operations.  </w:t>
            </w:r>
          </w:p>
        </w:tc>
        <w:tc>
          <w:tcPr>
            <w:tcW w:w="2423" w:type="dxa"/>
            <w:shd w:val="clear" w:color="auto" w:fill="92D050"/>
          </w:tcPr>
          <w:p w:rsidR="002F4E8B" w:rsidRDefault="002F4E8B" w:rsidP="00D521A6">
            <w:pPr>
              <w:spacing w:after="0"/>
              <w:rPr>
                <w:b/>
                <w:highlight w:val="green"/>
              </w:rPr>
            </w:pPr>
          </w:p>
        </w:tc>
      </w:tr>
      <w:tr w:rsidR="002F4E8B" w:rsidTr="00D521A6">
        <w:trPr>
          <w:trHeight w:val="556"/>
        </w:trPr>
        <w:tc>
          <w:tcPr>
            <w:tcW w:w="3388" w:type="dxa"/>
          </w:tcPr>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Information</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 xml:space="preserve">sharing </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 xml:space="preserve">within the </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 xml:space="preserve">Diocese </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around high</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 xml:space="preserve">profile cases needs to be </w:t>
            </w:r>
          </w:p>
          <w:p w:rsidR="002F4E8B" w:rsidRPr="003245D6" w:rsidRDefault="002F4E8B" w:rsidP="00D521A6">
            <w:pPr>
              <w:spacing w:after="0" w:line="240" w:lineRule="auto"/>
              <w:rPr>
                <w:rFonts w:ascii="Arial" w:eastAsia="Times New Roman" w:hAnsi="Arial" w:cs="Arial"/>
                <w:b/>
                <w:lang w:eastAsia="en-GB"/>
              </w:rPr>
            </w:pPr>
            <w:r w:rsidRPr="003245D6">
              <w:rPr>
                <w:rFonts w:ascii="Arial" w:eastAsia="Times New Roman" w:hAnsi="Arial" w:cs="Arial"/>
                <w:b/>
                <w:lang w:eastAsia="en-GB"/>
              </w:rPr>
              <w:t>strengthened</w:t>
            </w:r>
          </w:p>
          <w:p w:rsidR="002F4E8B" w:rsidRPr="003245D6"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 xml:space="preserve">Diocese has now fully implemented a process to ensure compliance with NST Core group processes.  This ensures that information is shared fully and appropriately on </w:t>
            </w:r>
            <w:r>
              <w:rPr>
                <w:rFonts w:ascii="Arial" w:hAnsi="Arial" w:cs="Arial"/>
              </w:rPr>
              <w:lastRenderedPageBreak/>
              <w:t xml:space="preserve">a strict need to know bases.  The scope of need to know is determined by the core group </w:t>
            </w:r>
            <w:proofErr w:type="gramStart"/>
            <w:r>
              <w:rPr>
                <w:rFonts w:ascii="Arial" w:hAnsi="Arial" w:cs="Arial"/>
              </w:rPr>
              <w:t>on a case specific bases</w:t>
            </w:r>
            <w:proofErr w:type="gramEnd"/>
            <w:r>
              <w:rPr>
                <w:rFonts w:ascii="Arial" w:hAnsi="Arial" w:cs="Arial"/>
              </w:rPr>
              <w:t xml:space="preserve">.  Key messages and learning and circulated via coms who form part of all such core groups.  DSA regularly gives Parish talks to PCC’s and congregations to ensure learning is disseminated.  </w:t>
            </w:r>
          </w:p>
        </w:tc>
        <w:tc>
          <w:tcPr>
            <w:tcW w:w="1985" w:type="dxa"/>
          </w:tcPr>
          <w:p w:rsidR="002F4E8B" w:rsidRDefault="002F4E8B" w:rsidP="00D521A6">
            <w:pPr>
              <w:spacing w:after="0"/>
              <w:rPr>
                <w:rFonts w:ascii="Arial" w:hAnsi="Arial" w:cs="Arial"/>
                <w:b/>
              </w:rPr>
            </w:pPr>
            <w:r>
              <w:rPr>
                <w:rFonts w:ascii="Arial" w:hAnsi="Arial" w:cs="Arial"/>
                <w:b/>
              </w:rPr>
              <w:lastRenderedPageBreak/>
              <w:t>DSA</w:t>
            </w:r>
          </w:p>
          <w:p w:rsidR="002F4E8B" w:rsidRDefault="002F4E8B" w:rsidP="00D521A6">
            <w:pPr>
              <w:spacing w:after="0"/>
              <w:rPr>
                <w:rFonts w:ascii="Arial" w:hAnsi="Arial" w:cs="Arial"/>
                <w:b/>
              </w:rPr>
            </w:pPr>
            <w:proofErr w:type="spellStart"/>
            <w:r>
              <w:rPr>
                <w:rFonts w:ascii="Arial" w:hAnsi="Arial" w:cs="Arial"/>
                <w:b/>
              </w:rPr>
              <w:t>Comms</w:t>
            </w:r>
            <w:proofErr w:type="spellEnd"/>
          </w:p>
          <w:p w:rsidR="002F4E8B" w:rsidRDefault="002F4E8B" w:rsidP="00D521A6">
            <w:pPr>
              <w:spacing w:after="0"/>
              <w:rPr>
                <w:rFonts w:ascii="Arial" w:hAnsi="Arial" w:cs="Arial"/>
                <w:b/>
              </w:rPr>
            </w:pPr>
            <w:r>
              <w:rPr>
                <w:rFonts w:ascii="Arial" w:hAnsi="Arial" w:cs="Arial"/>
                <w:b/>
              </w:rPr>
              <w:t>Core Groups</w:t>
            </w:r>
          </w:p>
          <w:p w:rsidR="002F4E8B" w:rsidRDefault="002F4E8B" w:rsidP="00D521A6">
            <w:pPr>
              <w:spacing w:after="0"/>
              <w:rPr>
                <w:rFonts w:ascii="Arial" w:hAnsi="Arial" w:cs="Arial"/>
                <w:b/>
              </w:rPr>
            </w:pPr>
            <w:r>
              <w:rPr>
                <w:rFonts w:ascii="Arial" w:hAnsi="Arial" w:cs="Arial"/>
                <w:b/>
              </w:rPr>
              <w:t xml:space="preserve">Bishop (ad </w:t>
            </w:r>
            <w:proofErr w:type="spellStart"/>
            <w:r>
              <w:rPr>
                <w:rFonts w:ascii="Arial" w:hAnsi="Arial" w:cs="Arial"/>
                <w:b/>
              </w:rPr>
              <w:t>clerums</w:t>
            </w:r>
            <w:proofErr w:type="spellEnd"/>
            <w:r>
              <w:rPr>
                <w:rFonts w:ascii="Arial" w:hAnsi="Arial" w:cs="Arial"/>
                <w:b/>
              </w:rPr>
              <w:t>)</w:t>
            </w:r>
          </w:p>
          <w:p w:rsidR="002F4E8B" w:rsidRDefault="002F4E8B" w:rsidP="00D521A6">
            <w:pPr>
              <w:spacing w:after="0"/>
              <w:rPr>
                <w:rFonts w:ascii="Arial" w:hAnsi="Arial" w:cs="Arial"/>
                <w:b/>
              </w:rPr>
            </w:pPr>
          </w:p>
        </w:tc>
        <w:tc>
          <w:tcPr>
            <w:tcW w:w="4111" w:type="dxa"/>
          </w:tcPr>
          <w:p w:rsidR="002F4E8B" w:rsidRDefault="002F4E8B" w:rsidP="00D521A6">
            <w:pPr>
              <w:rPr>
                <w:rFonts w:ascii="Arial" w:hAnsi="Arial" w:cs="Arial"/>
              </w:rPr>
            </w:pPr>
            <w:r>
              <w:rPr>
                <w:rFonts w:ascii="Arial" w:hAnsi="Arial" w:cs="Arial"/>
              </w:rPr>
              <w:t xml:space="preserve">Diocese also has enlarged Safeguarding Scrutiny Panel since audit ensuring local and third party interests are represented.  </w:t>
            </w:r>
          </w:p>
        </w:tc>
        <w:tc>
          <w:tcPr>
            <w:tcW w:w="2423" w:type="dxa"/>
            <w:shd w:val="clear" w:color="auto" w:fill="92D050"/>
          </w:tcPr>
          <w:p w:rsidR="002F4E8B" w:rsidRDefault="002F4E8B" w:rsidP="00D521A6">
            <w:pPr>
              <w:spacing w:after="0"/>
              <w:rPr>
                <w:b/>
                <w:highlight w:val="green"/>
              </w:rPr>
            </w:pPr>
          </w:p>
        </w:tc>
      </w:tr>
      <w:tr w:rsidR="002F4E8B" w:rsidTr="00D521A6">
        <w:trPr>
          <w:trHeight w:val="556"/>
        </w:trPr>
        <w:tc>
          <w:tcPr>
            <w:tcW w:w="3388" w:type="dxa"/>
          </w:tcPr>
          <w:p w:rsidR="002F4E8B" w:rsidRPr="00454488" w:rsidRDefault="002F4E8B" w:rsidP="00D521A6">
            <w:pPr>
              <w:spacing w:after="0" w:line="240" w:lineRule="auto"/>
              <w:rPr>
                <w:rFonts w:ascii="Arial" w:eastAsia="Times New Roman" w:hAnsi="Arial" w:cs="Arial"/>
                <w:b/>
                <w:lang w:eastAsia="en-GB"/>
              </w:rPr>
            </w:pPr>
            <w:r w:rsidRPr="00454488">
              <w:rPr>
                <w:rFonts w:ascii="Arial" w:eastAsia="Times New Roman" w:hAnsi="Arial" w:cs="Arial"/>
                <w:b/>
                <w:lang w:eastAsia="en-GB"/>
              </w:rPr>
              <w:lastRenderedPageBreak/>
              <w:t>The DBS system works well, but could be more cost</w:t>
            </w:r>
            <w:r>
              <w:rPr>
                <w:rFonts w:ascii="Arial" w:eastAsia="Times New Roman" w:hAnsi="Arial" w:cs="Arial"/>
                <w:b/>
                <w:lang w:eastAsia="en-GB"/>
              </w:rPr>
              <w:t xml:space="preserve"> </w:t>
            </w:r>
            <w:r w:rsidRPr="00454488">
              <w:rPr>
                <w:rFonts w:ascii="Arial" w:eastAsia="Times New Roman" w:hAnsi="Arial" w:cs="Arial"/>
                <w:b/>
                <w:lang w:eastAsia="en-GB"/>
              </w:rPr>
              <w:t>and time</w:t>
            </w:r>
            <w:r>
              <w:rPr>
                <w:rFonts w:ascii="Arial" w:eastAsia="Times New Roman" w:hAnsi="Arial" w:cs="Arial"/>
                <w:b/>
                <w:lang w:eastAsia="en-GB"/>
              </w:rPr>
              <w:t xml:space="preserve"> </w:t>
            </w:r>
            <w:r w:rsidRPr="00454488">
              <w:rPr>
                <w:rFonts w:ascii="Arial" w:eastAsia="Times New Roman" w:hAnsi="Arial" w:cs="Arial"/>
                <w:b/>
                <w:lang w:eastAsia="en-GB"/>
              </w:rPr>
              <w:t>effective</w:t>
            </w:r>
            <w:r w:rsidRPr="00454488">
              <w:rPr>
                <w:rFonts w:ascii="Arial" w:eastAsia="Times New Roman" w:hAnsi="Arial" w:cs="Arial"/>
                <w:lang w:eastAsia="en-GB"/>
              </w:rPr>
              <w:t xml:space="preserve"> </w:t>
            </w:r>
          </w:p>
        </w:tc>
        <w:tc>
          <w:tcPr>
            <w:tcW w:w="2835" w:type="dxa"/>
          </w:tcPr>
          <w:p w:rsidR="002F4E8B" w:rsidRDefault="002F4E8B" w:rsidP="00D521A6">
            <w:pPr>
              <w:rPr>
                <w:rFonts w:ascii="Arial" w:hAnsi="Arial" w:cs="Arial"/>
              </w:rPr>
            </w:pPr>
            <w:r>
              <w:rPr>
                <w:rFonts w:ascii="Arial" w:hAnsi="Arial" w:cs="Arial"/>
              </w:rPr>
              <w:t xml:space="preserve">Since report a dedicated DBS administrator has been put in place and each deanery now has dedicated verifiers.  This now means that the Diocese Safeguarding advisor is no longer undertaking day to day responsibility for administration of system (although retains oversight).  CCPAS have been contracted to facilitate an electronic on line application system for </w:t>
            </w:r>
            <w:r>
              <w:rPr>
                <w:rFonts w:ascii="Arial" w:hAnsi="Arial" w:cs="Arial"/>
              </w:rPr>
              <w:lastRenderedPageBreak/>
              <w:t xml:space="preserve">DBS.  </w:t>
            </w:r>
          </w:p>
        </w:tc>
        <w:tc>
          <w:tcPr>
            <w:tcW w:w="1985" w:type="dxa"/>
          </w:tcPr>
          <w:p w:rsidR="002F4E8B" w:rsidRDefault="002F4E8B" w:rsidP="00D521A6">
            <w:pPr>
              <w:spacing w:after="0"/>
              <w:rPr>
                <w:rFonts w:ascii="Arial" w:hAnsi="Arial" w:cs="Arial"/>
                <w:b/>
              </w:rPr>
            </w:pPr>
            <w:r>
              <w:rPr>
                <w:rFonts w:ascii="Arial" w:hAnsi="Arial" w:cs="Arial"/>
                <w:b/>
              </w:rPr>
              <w:lastRenderedPageBreak/>
              <w:t>DBF</w:t>
            </w:r>
          </w:p>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BDS Admin.</w:t>
            </w:r>
          </w:p>
          <w:p w:rsidR="002F4E8B" w:rsidRDefault="002F4E8B" w:rsidP="00D521A6">
            <w:pPr>
              <w:spacing w:after="0"/>
              <w:rPr>
                <w:rFonts w:ascii="Arial" w:hAnsi="Arial" w:cs="Arial"/>
                <w:b/>
              </w:rPr>
            </w:pPr>
            <w:proofErr w:type="spellStart"/>
            <w:r>
              <w:rPr>
                <w:rFonts w:ascii="Arial" w:hAnsi="Arial" w:cs="Arial"/>
                <w:b/>
              </w:rPr>
              <w:t>Deanaries</w:t>
            </w:r>
            <w:proofErr w:type="spellEnd"/>
          </w:p>
        </w:tc>
        <w:tc>
          <w:tcPr>
            <w:tcW w:w="4111" w:type="dxa"/>
          </w:tcPr>
          <w:p w:rsidR="002F4E8B" w:rsidRDefault="002F4E8B" w:rsidP="00D521A6">
            <w:pPr>
              <w:rPr>
                <w:rFonts w:ascii="Arial" w:hAnsi="Arial" w:cs="Arial"/>
              </w:rPr>
            </w:pPr>
            <w:r>
              <w:rPr>
                <w:rFonts w:ascii="Arial" w:hAnsi="Arial" w:cs="Arial"/>
              </w:rPr>
              <w:t xml:space="preserve">As </w:t>
            </w:r>
            <w:proofErr w:type="gramStart"/>
            <w:r>
              <w:rPr>
                <w:rFonts w:ascii="Arial" w:hAnsi="Arial" w:cs="Arial"/>
              </w:rPr>
              <w:t>left .</w:t>
            </w:r>
            <w:proofErr w:type="gramEnd"/>
          </w:p>
        </w:tc>
        <w:tc>
          <w:tcPr>
            <w:tcW w:w="2423" w:type="dxa"/>
            <w:tcBorders>
              <w:bottom w:val="single" w:sz="4" w:space="0" w:color="auto"/>
            </w:tcBorders>
            <w:shd w:val="clear" w:color="auto" w:fill="92D050"/>
          </w:tcPr>
          <w:p w:rsidR="002F4E8B" w:rsidRDefault="002F4E8B" w:rsidP="00D521A6">
            <w:pPr>
              <w:spacing w:after="0"/>
              <w:rPr>
                <w:b/>
                <w:highlight w:val="green"/>
              </w:rPr>
            </w:pPr>
          </w:p>
        </w:tc>
      </w:tr>
      <w:tr w:rsidR="002F4E8B" w:rsidRPr="008D0C73" w:rsidTr="00D521A6">
        <w:trPr>
          <w:trHeight w:val="556"/>
        </w:trPr>
        <w:tc>
          <w:tcPr>
            <w:tcW w:w="3388" w:type="dxa"/>
          </w:tcPr>
          <w:p w:rsidR="002F4E8B" w:rsidRPr="00454488" w:rsidRDefault="002F4E8B" w:rsidP="00D521A6">
            <w:pPr>
              <w:spacing w:after="0" w:line="240" w:lineRule="auto"/>
              <w:rPr>
                <w:rFonts w:ascii="Arial" w:eastAsia="Times New Roman" w:hAnsi="Arial" w:cs="Arial"/>
                <w:b/>
                <w:lang w:eastAsia="en-GB"/>
              </w:rPr>
            </w:pPr>
            <w:r w:rsidRPr="00454488">
              <w:rPr>
                <w:rFonts w:ascii="Arial" w:eastAsia="Times New Roman" w:hAnsi="Arial" w:cs="Arial"/>
                <w:b/>
                <w:lang w:eastAsia="en-GB"/>
              </w:rPr>
              <w:lastRenderedPageBreak/>
              <w:t>Some systems and policies need to be developed/updated</w:t>
            </w:r>
          </w:p>
          <w:p w:rsidR="002F4E8B" w:rsidRPr="00454488" w:rsidRDefault="002F4E8B" w:rsidP="00D521A6">
            <w:pPr>
              <w:spacing w:after="0" w:line="240" w:lineRule="auto"/>
              <w:rPr>
                <w:rFonts w:ascii="Arial" w:eastAsia="Times New Roman" w:hAnsi="Arial" w:cs="Arial"/>
                <w:b/>
                <w:lang w:eastAsia="en-GB"/>
              </w:rPr>
            </w:pPr>
            <w:r w:rsidRPr="00454488">
              <w:rPr>
                <w:rFonts w:ascii="Arial" w:eastAsia="Times New Roman" w:hAnsi="Arial" w:cs="Arial"/>
                <w:b/>
                <w:lang w:eastAsia="en-GB"/>
              </w:rPr>
              <w:t xml:space="preserve">(see section 3.4 for </w:t>
            </w:r>
          </w:p>
          <w:p w:rsidR="002F4E8B" w:rsidRPr="00454488" w:rsidRDefault="002F4E8B" w:rsidP="00D521A6">
            <w:pPr>
              <w:spacing w:after="0" w:line="240" w:lineRule="auto"/>
              <w:rPr>
                <w:rFonts w:ascii="Arial" w:eastAsia="Times New Roman" w:hAnsi="Arial" w:cs="Arial"/>
                <w:sz w:val="30"/>
                <w:szCs w:val="30"/>
                <w:lang w:eastAsia="en-GB"/>
              </w:rPr>
            </w:pPr>
            <w:r w:rsidRPr="00454488">
              <w:rPr>
                <w:rFonts w:ascii="Arial" w:eastAsia="Times New Roman" w:hAnsi="Arial" w:cs="Arial"/>
                <w:b/>
                <w:lang w:eastAsia="en-GB"/>
              </w:rPr>
              <w:t>details)</w:t>
            </w:r>
          </w:p>
        </w:tc>
        <w:tc>
          <w:tcPr>
            <w:tcW w:w="2835" w:type="dxa"/>
          </w:tcPr>
          <w:p w:rsidR="002F4E8B" w:rsidRDefault="002F4E8B" w:rsidP="00D521A6">
            <w:pPr>
              <w:rPr>
                <w:rFonts w:ascii="Arial" w:hAnsi="Arial" w:cs="Arial"/>
              </w:rPr>
            </w:pPr>
            <w:r>
              <w:rPr>
                <w:rFonts w:ascii="Arial" w:hAnsi="Arial" w:cs="Arial"/>
              </w:rPr>
              <w:t>Following appointment of a new DSA in 2017 all Diocese Policies were rewritten in line with latest NST guidance and national Policy.  This has resulted in a key suite of Policies including;</w:t>
            </w:r>
          </w:p>
          <w:p w:rsidR="002F4E8B" w:rsidRDefault="002F4E8B" w:rsidP="00D521A6">
            <w:pPr>
              <w:rPr>
                <w:rFonts w:ascii="Arial" w:hAnsi="Arial" w:cs="Arial"/>
              </w:rPr>
            </w:pPr>
            <w:r>
              <w:rPr>
                <w:rFonts w:ascii="Arial" w:hAnsi="Arial" w:cs="Arial"/>
              </w:rPr>
              <w:t>Safeguarding Adults and Children (2017)</w:t>
            </w:r>
          </w:p>
          <w:p w:rsidR="002F4E8B" w:rsidRDefault="002F4E8B" w:rsidP="00D521A6">
            <w:pPr>
              <w:rPr>
                <w:rFonts w:ascii="Arial" w:hAnsi="Arial" w:cs="Arial"/>
              </w:rPr>
            </w:pPr>
            <w:r>
              <w:rPr>
                <w:rFonts w:ascii="Arial" w:hAnsi="Arial" w:cs="Arial"/>
              </w:rPr>
              <w:t>Recording With Care (2017)</w:t>
            </w:r>
          </w:p>
          <w:p w:rsidR="002F4E8B" w:rsidRDefault="002F4E8B" w:rsidP="00D521A6">
            <w:pPr>
              <w:rPr>
                <w:rFonts w:ascii="Arial" w:hAnsi="Arial" w:cs="Arial"/>
              </w:rPr>
            </w:pPr>
            <w:r>
              <w:rPr>
                <w:rFonts w:ascii="Arial" w:hAnsi="Arial" w:cs="Arial"/>
              </w:rPr>
              <w:t>Core Group processes and major incident response (2018)</w:t>
            </w:r>
          </w:p>
          <w:p w:rsidR="002F4E8B" w:rsidRDefault="002F4E8B" w:rsidP="00D521A6">
            <w:pPr>
              <w:rPr>
                <w:rFonts w:ascii="Arial" w:hAnsi="Arial" w:cs="Arial"/>
              </w:rPr>
            </w:pPr>
            <w:r>
              <w:rPr>
                <w:rFonts w:ascii="Arial" w:hAnsi="Arial" w:cs="Arial"/>
              </w:rPr>
              <w:t>Safeguarding and Social Media (2017)</w:t>
            </w:r>
          </w:p>
          <w:p w:rsidR="002F4E8B" w:rsidRDefault="002F4E8B" w:rsidP="00D521A6">
            <w:pPr>
              <w:rPr>
                <w:rFonts w:ascii="Arial" w:hAnsi="Arial" w:cs="Arial"/>
              </w:rPr>
            </w:pPr>
            <w:r>
              <w:rPr>
                <w:rFonts w:ascii="Arial" w:hAnsi="Arial" w:cs="Arial"/>
              </w:rPr>
              <w:t>Safeguarding and Safer Recruitment; guide to DBS and self-declaration (2017)</w:t>
            </w:r>
          </w:p>
          <w:p w:rsidR="002F4E8B" w:rsidRDefault="002F4E8B" w:rsidP="00D521A6">
            <w:pPr>
              <w:rPr>
                <w:rFonts w:ascii="Arial" w:hAnsi="Arial" w:cs="Arial"/>
              </w:rPr>
            </w:pPr>
            <w:r>
              <w:rPr>
                <w:rFonts w:ascii="Arial" w:hAnsi="Arial" w:cs="Arial"/>
              </w:rPr>
              <w:t xml:space="preserve">All policies contain contact information, processes for reporting concerns and a process by which </w:t>
            </w:r>
            <w:r>
              <w:rPr>
                <w:rFonts w:ascii="Arial" w:hAnsi="Arial" w:cs="Arial"/>
              </w:rPr>
              <w:lastRenderedPageBreak/>
              <w:t xml:space="preserve">stakeholders can request additions and updates.  Additions and updates are considered quarterly by the Safeguarding Scrutiny panel who also have delegated authority to ratify changes and additions to safeguarding policy suite.  </w:t>
            </w:r>
          </w:p>
        </w:tc>
        <w:tc>
          <w:tcPr>
            <w:tcW w:w="1985" w:type="dxa"/>
          </w:tcPr>
          <w:p w:rsidR="002F4E8B" w:rsidRDefault="002F4E8B" w:rsidP="00D521A6">
            <w:pPr>
              <w:spacing w:after="0"/>
              <w:rPr>
                <w:rFonts w:ascii="Arial" w:hAnsi="Arial" w:cs="Arial"/>
                <w:b/>
              </w:rPr>
            </w:pPr>
            <w:r>
              <w:rPr>
                <w:rFonts w:ascii="Arial" w:hAnsi="Arial" w:cs="Arial"/>
                <w:b/>
              </w:rPr>
              <w:lastRenderedPageBreak/>
              <w:t>DSA</w:t>
            </w:r>
          </w:p>
          <w:p w:rsidR="002F4E8B" w:rsidRDefault="002F4E8B" w:rsidP="00D521A6">
            <w:pPr>
              <w:spacing w:after="0"/>
              <w:rPr>
                <w:rFonts w:ascii="Arial" w:hAnsi="Arial" w:cs="Arial"/>
                <w:b/>
              </w:rPr>
            </w:pPr>
            <w:r>
              <w:rPr>
                <w:rFonts w:ascii="Arial" w:hAnsi="Arial" w:cs="Arial"/>
                <w:b/>
              </w:rPr>
              <w:t>Bishops office</w:t>
            </w:r>
          </w:p>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r>
              <w:rPr>
                <w:rFonts w:ascii="Arial" w:hAnsi="Arial" w:cs="Arial"/>
                <w:b/>
              </w:rPr>
              <w:t>LSSP</w:t>
            </w:r>
          </w:p>
        </w:tc>
        <w:tc>
          <w:tcPr>
            <w:tcW w:w="4111" w:type="dxa"/>
          </w:tcPr>
          <w:p w:rsidR="002F4E8B" w:rsidRDefault="002F4E8B" w:rsidP="00D521A6">
            <w:pPr>
              <w:rPr>
                <w:rFonts w:ascii="Arial" w:hAnsi="Arial" w:cs="Arial"/>
              </w:rPr>
            </w:pPr>
            <w:r>
              <w:rPr>
                <w:rFonts w:ascii="Arial" w:hAnsi="Arial" w:cs="Arial"/>
              </w:rPr>
              <w:t>Further working groups are looking at adding to Policy suite with new Policies over coming years;</w:t>
            </w:r>
          </w:p>
          <w:p w:rsidR="002F4E8B" w:rsidRDefault="002F4E8B" w:rsidP="00D521A6">
            <w:pPr>
              <w:rPr>
                <w:rFonts w:ascii="Arial" w:hAnsi="Arial" w:cs="Arial"/>
              </w:rPr>
            </w:pPr>
            <w:r>
              <w:rPr>
                <w:rFonts w:ascii="Arial" w:hAnsi="Arial" w:cs="Arial"/>
              </w:rPr>
              <w:t>Domestic Violence response and awareness</w:t>
            </w:r>
          </w:p>
          <w:p w:rsidR="002F4E8B" w:rsidRDefault="002F4E8B" w:rsidP="00D521A6">
            <w:pPr>
              <w:rPr>
                <w:rFonts w:ascii="Arial" w:hAnsi="Arial" w:cs="Arial"/>
              </w:rPr>
            </w:pPr>
            <w:r>
              <w:rPr>
                <w:rFonts w:ascii="Arial" w:hAnsi="Arial" w:cs="Arial"/>
              </w:rPr>
              <w:t xml:space="preserve">Female Genital Mutilation </w:t>
            </w:r>
          </w:p>
          <w:p w:rsidR="002F4E8B" w:rsidRDefault="002F4E8B" w:rsidP="00D521A6">
            <w:pPr>
              <w:rPr>
                <w:rFonts w:ascii="Arial" w:hAnsi="Arial" w:cs="Arial"/>
              </w:rPr>
            </w:pPr>
            <w:r>
              <w:rPr>
                <w:rFonts w:ascii="Arial" w:hAnsi="Arial" w:cs="Arial"/>
              </w:rPr>
              <w:t>Spiritual abuse, prayer and deliverance ministry</w:t>
            </w:r>
          </w:p>
          <w:p w:rsidR="002F4E8B" w:rsidRDefault="002F4E8B" w:rsidP="00D521A6">
            <w:pPr>
              <w:rPr>
                <w:rFonts w:ascii="Arial" w:hAnsi="Arial" w:cs="Arial"/>
              </w:rPr>
            </w:pPr>
            <w:r>
              <w:rPr>
                <w:rFonts w:ascii="Arial" w:hAnsi="Arial" w:cs="Arial"/>
              </w:rPr>
              <w:t>Modern day slavery</w:t>
            </w:r>
          </w:p>
          <w:p w:rsidR="002F4E8B" w:rsidRDefault="002F4E8B" w:rsidP="00D521A6">
            <w:pPr>
              <w:rPr>
                <w:rFonts w:ascii="Arial" w:hAnsi="Arial" w:cs="Arial"/>
              </w:rPr>
            </w:pPr>
          </w:p>
          <w:p w:rsidR="002F4E8B" w:rsidRDefault="002F4E8B" w:rsidP="00D521A6">
            <w:pPr>
              <w:rPr>
                <w:rFonts w:ascii="Arial" w:hAnsi="Arial" w:cs="Arial"/>
              </w:rPr>
            </w:pPr>
          </w:p>
        </w:tc>
        <w:tc>
          <w:tcPr>
            <w:tcW w:w="2423" w:type="dxa"/>
            <w:tcBorders>
              <w:bottom w:val="single" w:sz="4" w:space="0" w:color="auto"/>
            </w:tcBorders>
            <w:shd w:val="clear" w:color="auto" w:fill="FFFF00"/>
          </w:tcPr>
          <w:p w:rsidR="002F4E8B" w:rsidRPr="008D0C73" w:rsidRDefault="002F4E8B" w:rsidP="00D521A6">
            <w:pPr>
              <w:spacing w:after="0"/>
              <w:rPr>
                <w:b/>
                <w:highlight w:val="yellow"/>
              </w:rPr>
            </w:pPr>
            <w:r w:rsidRPr="008D0C73">
              <w:rPr>
                <w:b/>
                <w:highlight w:val="yellow"/>
              </w:rPr>
              <w:t xml:space="preserve">  </w:t>
            </w:r>
          </w:p>
        </w:tc>
      </w:tr>
      <w:tr w:rsidR="002F4E8B" w:rsidRPr="008D0C73" w:rsidTr="00D521A6">
        <w:trPr>
          <w:trHeight w:val="556"/>
        </w:trPr>
        <w:tc>
          <w:tcPr>
            <w:tcW w:w="3388" w:type="dxa"/>
          </w:tcPr>
          <w:p w:rsidR="002F4E8B" w:rsidRPr="008D0C73" w:rsidRDefault="002F4E8B" w:rsidP="00D521A6">
            <w:pPr>
              <w:spacing w:after="0" w:line="240" w:lineRule="auto"/>
              <w:rPr>
                <w:rFonts w:ascii="Arial" w:eastAsia="Times New Roman" w:hAnsi="Arial" w:cs="Arial"/>
                <w:b/>
                <w:lang w:eastAsia="en-GB"/>
              </w:rPr>
            </w:pPr>
            <w:r w:rsidRPr="008D0C73">
              <w:rPr>
                <w:rFonts w:ascii="Arial" w:eastAsia="Times New Roman" w:hAnsi="Arial" w:cs="Arial"/>
                <w:b/>
                <w:lang w:eastAsia="en-GB"/>
              </w:rPr>
              <w:lastRenderedPageBreak/>
              <w:t xml:space="preserve">Some contracts have been undertaken by parishes without the knowledge/input </w:t>
            </w:r>
          </w:p>
          <w:p w:rsidR="002F4E8B" w:rsidRPr="008D0C73" w:rsidRDefault="002F4E8B" w:rsidP="00D521A6">
            <w:pPr>
              <w:spacing w:after="0" w:line="240" w:lineRule="auto"/>
              <w:rPr>
                <w:rFonts w:ascii="Arial" w:eastAsia="Times New Roman" w:hAnsi="Arial" w:cs="Arial"/>
                <w:b/>
                <w:lang w:eastAsia="en-GB"/>
              </w:rPr>
            </w:pPr>
            <w:r w:rsidRPr="008D0C73">
              <w:rPr>
                <w:rFonts w:ascii="Arial" w:eastAsia="Times New Roman" w:hAnsi="Arial" w:cs="Arial"/>
                <w:b/>
                <w:lang w:eastAsia="en-GB"/>
              </w:rPr>
              <w:t>of the DASC</w:t>
            </w:r>
            <w:r>
              <w:rPr>
                <w:rFonts w:ascii="Arial" w:eastAsia="Times New Roman" w:hAnsi="Arial" w:cs="Arial"/>
                <w:b/>
                <w:lang w:eastAsia="en-GB"/>
              </w:rPr>
              <w:t xml:space="preserve">, </w:t>
            </w:r>
            <w:r w:rsidRPr="008D0C73">
              <w:rPr>
                <w:rFonts w:ascii="Arial" w:eastAsia="Times New Roman" w:hAnsi="Arial" w:cs="Arial"/>
                <w:b/>
                <w:lang w:eastAsia="en-GB"/>
              </w:rPr>
              <w:t>It perhaps suggests a need for the DASC</w:t>
            </w:r>
          </w:p>
          <w:p w:rsidR="002F4E8B" w:rsidRPr="008D0C73" w:rsidRDefault="002F4E8B" w:rsidP="00D521A6">
            <w:pPr>
              <w:spacing w:after="0" w:line="240" w:lineRule="auto"/>
              <w:rPr>
                <w:rFonts w:ascii="Arial" w:eastAsia="Times New Roman" w:hAnsi="Arial" w:cs="Arial"/>
                <w:b/>
                <w:lang w:eastAsia="en-GB"/>
              </w:rPr>
            </w:pPr>
            <w:r w:rsidRPr="008D0C73">
              <w:rPr>
                <w:rFonts w:ascii="Arial" w:eastAsia="Times New Roman" w:hAnsi="Arial" w:cs="Arial"/>
                <w:b/>
                <w:lang w:eastAsia="en-GB"/>
              </w:rPr>
              <w:t>to be more present in the parishes</w:t>
            </w:r>
          </w:p>
          <w:p w:rsidR="002F4E8B" w:rsidRPr="008D0C73" w:rsidRDefault="002F4E8B" w:rsidP="00D521A6">
            <w:pPr>
              <w:spacing w:after="0" w:line="240" w:lineRule="auto"/>
              <w:rPr>
                <w:rFonts w:ascii="Arial" w:eastAsia="Times New Roman" w:hAnsi="Arial" w:cs="Arial"/>
                <w:sz w:val="30"/>
                <w:szCs w:val="30"/>
                <w:lang w:eastAsia="en-GB"/>
              </w:rPr>
            </w:pPr>
          </w:p>
          <w:p w:rsidR="002F4E8B" w:rsidRPr="00454488"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 xml:space="preserve">New policy and process ensures reviews are centrally led and tracked to ensure they are up to date with review.  This is re-enforced via coms, visits and monitoring by DSA and Archdeacons.  </w:t>
            </w:r>
          </w:p>
        </w:tc>
        <w:tc>
          <w:tcPr>
            <w:tcW w:w="1985" w:type="dxa"/>
          </w:tcPr>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proofErr w:type="spellStart"/>
            <w:r>
              <w:rPr>
                <w:rFonts w:ascii="Arial" w:hAnsi="Arial" w:cs="Arial"/>
                <w:b/>
              </w:rPr>
              <w:t>Comm</w:t>
            </w:r>
            <w:proofErr w:type="spellEnd"/>
          </w:p>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r>
              <w:rPr>
                <w:rFonts w:ascii="Arial" w:hAnsi="Arial" w:cs="Arial"/>
                <w:b/>
              </w:rPr>
              <w:t>Archdeacons</w:t>
            </w:r>
          </w:p>
        </w:tc>
        <w:tc>
          <w:tcPr>
            <w:tcW w:w="4111" w:type="dxa"/>
          </w:tcPr>
          <w:p w:rsidR="002F4E8B" w:rsidRDefault="002F4E8B" w:rsidP="00D521A6">
            <w:pPr>
              <w:rPr>
                <w:rFonts w:ascii="Arial" w:hAnsi="Arial" w:cs="Arial"/>
              </w:rPr>
            </w:pPr>
            <w:r>
              <w:rPr>
                <w:rFonts w:ascii="Arial" w:hAnsi="Arial" w:cs="Arial"/>
              </w:rPr>
              <w:t xml:space="preserve">As left </w:t>
            </w:r>
          </w:p>
        </w:tc>
        <w:tc>
          <w:tcPr>
            <w:tcW w:w="2423" w:type="dxa"/>
            <w:shd w:val="clear" w:color="auto" w:fill="92D050"/>
          </w:tcPr>
          <w:p w:rsidR="002F4E8B" w:rsidRPr="008D0C73" w:rsidRDefault="002F4E8B" w:rsidP="00D521A6">
            <w:pPr>
              <w:spacing w:after="0"/>
              <w:rPr>
                <w:b/>
                <w:highlight w:val="yellow"/>
              </w:rPr>
            </w:pPr>
            <w:r>
              <w:rPr>
                <w:b/>
                <w:highlight w:val="yellow"/>
              </w:rPr>
              <w:t xml:space="preserve"> </w:t>
            </w:r>
          </w:p>
        </w:tc>
      </w:tr>
      <w:tr w:rsidR="002F4E8B" w:rsidRPr="008D0C73" w:rsidTr="00D521A6">
        <w:trPr>
          <w:trHeight w:val="556"/>
        </w:trPr>
        <w:tc>
          <w:tcPr>
            <w:tcW w:w="3388" w:type="dxa"/>
          </w:tcPr>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 xml:space="preserve">A fuller understanding of key safeguarding concepts such as grooming among </w:t>
            </w:r>
          </w:p>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senior clergy</w:t>
            </w:r>
          </w:p>
          <w:p w:rsidR="002F4E8B" w:rsidRPr="008D0C73"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 xml:space="preserve">All clergy now undertaking training in grooming including interactive case studies via C3 training.  This is tracked and licence from bishop is linked to attendance and completion.  Bishops Ad </w:t>
            </w:r>
            <w:proofErr w:type="spellStart"/>
            <w:r>
              <w:rPr>
                <w:rFonts w:ascii="Arial" w:hAnsi="Arial" w:cs="Arial"/>
              </w:rPr>
              <w:t>clerum</w:t>
            </w:r>
            <w:proofErr w:type="spellEnd"/>
            <w:r>
              <w:rPr>
                <w:rFonts w:ascii="Arial" w:hAnsi="Arial" w:cs="Arial"/>
              </w:rPr>
              <w:t xml:space="preserve"> utilised to make clear expectation of clergy </w:t>
            </w:r>
            <w:r>
              <w:rPr>
                <w:rFonts w:ascii="Arial" w:hAnsi="Arial" w:cs="Arial"/>
              </w:rPr>
              <w:lastRenderedPageBreak/>
              <w:t xml:space="preserve">to engage.  </w:t>
            </w:r>
          </w:p>
        </w:tc>
        <w:tc>
          <w:tcPr>
            <w:tcW w:w="1985" w:type="dxa"/>
          </w:tcPr>
          <w:p w:rsidR="002F4E8B" w:rsidRDefault="002F4E8B" w:rsidP="00D521A6">
            <w:pPr>
              <w:spacing w:after="0"/>
              <w:rPr>
                <w:rFonts w:ascii="Arial" w:hAnsi="Arial" w:cs="Arial"/>
                <w:b/>
              </w:rPr>
            </w:pPr>
            <w:r>
              <w:rPr>
                <w:rFonts w:ascii="Arial" w:hAnsi="Arial" w:cs="Arial"/>
                <w:b/>
              </w:rPr>
              <w:lastRenderedPageBreak/>
              <w:t>Bishop</w:t>
            </w:r>
          </w:p>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r>
              <w:rPr>
                <w:rFonts w:ascii="Arial" w:hAnsi="Arial" w:cs="Arial"/>
                <w:b/>
              </w:rPr>
              <w:t>NST</w:t>
            </w:r>
          </w:p>
        </w:tc>
        <w:tc>
          <w:tcPr>
            <w:tcW w:w="4111" w:type="dxa"/>
          </w:tcPr>
          <w:p w:rsidR="002F4E8B" w:rsidRDefault="002F4E8B" w:rsidP="00D521A6">
            <w:pPr>
              <w:rPr>
                <w:rFonts w:ascii="Arial" w:hAnsi="Arial" w:cs="Arial"/>
              </w:rPr>
            </w:pPr>
            <w:r>
              <w:rPr>
                <w:rFonts w:ascii="Arial" w:hAnsi="Arial" w:cs="Arial"/>
              </w:rPr>
              <w:t xml:space="preserve">As left </w:t>
            </w:r>
          </w:p>
        </w:tc>
        <w:tc>
          <w:tcPr>
            <w:tcW w:w="2423" w:type="dxa"/>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lastRenderedPageBreak/>
              <w:t>Recruitment practices</w:t>
            </w:r>
          </w:p>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 xml:space="preserve">need to be tightened up </w:t>
            </w:r>
          </w:p>
          <w:p w:rsidR="002F4E8B" w:rsidRPr="000B2412"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New recruitment processes in place since 2017; including self-declaration and policy guidance’s.  People are not permitted to start work until compliant with requirements outlined.</w:t>
            </w:r>
          </w:p>
        </w:tc>
        <w:tc>
          <w:tcPr>
            <w:tcW w:w="1985" w:type="dxa"/>
          </w:tcPr>
          <w:p w:rsidR="002F4E8B" w:rsidRDefault="002F4E8B" w:rsidP="00D521A6">
            <w:pPr>
              <w:spacing w:after="0"/>
              <w:rPr>
                <w:rFonts w:ascii="Arial" w:hAnsi="Arial" w:cs="Arial"/>
                <w:b/>
              </w:rPr>
            </w:pPr>
            <w:r>
              <w:rPr>
                <w:rFonts w:ascii="Arial" w:hAnsi="Arial" w:cs="Arial"/>
                <w:b/>
              </w:rPr>
              <w:t>DBF</w:t>
            </w:r>
          </w:p>
        </w:tc>
        <w:tc>
          <w:tcPr>
            <w:tcW w:w="4111" w:type="dxa"/>
          </w:tcPr>
          <w:p w:rsidR="002F4E8B" w:rsidRDefault="002F4E8B" w:rsidP="00D521A6">
            <w:pPr>
              <w:rPr>
                <w:rFonts w:ascii="Arial" w:hAnsi="Arial" w:cs="Arial"/>
              </w:rPr>
            </w:pPr>
            <w:r>
              <w:rPr>
                <w:rFonts w:ascii="Arial" w:hAnsi="Arial" w:cs="Arial"/>
              </w:rPr>
              <w:t>As left</w:t>
            </w:r>
          </w:p>
        </w:tc>
        <w:tc>
          <w:tcPr>
            <w:tcW w:w="2423" w:type="dxa"/>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 xml:space="preserve">Senior clergy are </w:t>
            </w:r>
          </w:p>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very supportive of the safeguarding agenda</w:t>
            </w:r>
          </w:p>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and could use their authority where appropriate to give a public steer to t</w:t>
            </w:r>
          </w:p>
          <w:p w:rsidR="002F4E8B" w:rsidRPr="000B2412" w:rsidRDefault="002F4E8B" w:rsidP="00D521A6">
            <w:pPr>
              <w:spacing w:after="0" w:line="240" w:lineRule="auto"/>
              <w:rPr>
                <w:rFonts w:ascii="Arial" w:eastAsia="Times New Roman" w:hAnsi="Arial" w:cs="Arial"/>
                <w:b/>
                <w:lang w:eastAsia="en-GB"/>
              </w:rPr>
            </w:pPr>
            <w:r w:rsidRPr="000B2412">
              <w:rPr>
                <w:rFonts w:ascii="Arial" w:eastAsia="Times New Roman" w:hAnsi="Arial" w:cs="Arial"/>
                <w:b/>
                <w:lang w:eastAsia="en-GB"/>
              </w:rPr>
              <w:t>he issues at hand</w:t>
            </w:r>
          </w:p>
          <w:p w:rsidR="002F4E8B" w:rsidRPr="000B2412"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proofErr w:type="gramStart"/>
            <w:r>
              <w:rPr>
                <w:rFonts w:ascii="Arial" w:hAnsi="Arial" w:cs="Arial"/>
              </w:rPr>
              <w:t>Archdeacons</w:t>
            </w:r>
            <w:proofErr w:type="gramEnd"/>
            <w:r>
              <w:rPr>
                <w:rFonts w:ascii="Arial" w:hAnsi="Arial" w:cs="Arial"/>
              </w:rPr>
              <w:t xml:space="preserve"> visitations. Articles of enquiry, coms and Bishops Ad </w:t>
            </w:r>
            <w:proofErr w:type="spellStart"/>
            <w:r>
              <w:rPr>
                <w:rFonts w:ascii="Arial" w:hAnsi="Arial" w:cs="Arial"/>
              </w:rPr>
              <w:t>clerums</w:t>
            </w:r>
            <w:proofErr w:type="spellEnd"/>
            <w:r>
              <w:rPr>
                <w:rFonts w:ascii="Arial" w:hAnsi="Arial" w:cs="Arial"/>
              </w:rPr>
              <w:t xml:space="preserve"> and conferences are now utilised to promote safeguarding agenda pro-actively.  </w:t>
            </w:r>
          </w:p>
        </w:tc>
        <w:tc>
          <w:tcPr>
            <w:tcW w:w="1985" w:type="dxa"/>
          </w:tcPr>
          <w:p w:rsidR="002F4E8B" w:rsidRDefault="002F4E8B" w:rsidP="00D521A6">
            <w:pPr>
              <w:spacing w:after="0"/>
              <w:rPr>
                <w:rFonts w:ascii="Arial" w:hAnsi="Arial" w:cs="Arial"/>
                <w:b/>
              </w:rPr>
            </w:pPr>
            <w:r>
              <w:rPr>
                <w:rFonts w:ascii="Arial" w:hAnsi="Arial" w:cs="Arial"/>
                <w:b/>
              </w:rPr>
              <w:t>Bishop</w:t>
            </w:r>
          </w:p>
          <w:p w:rsidR="002F4E8B" w:rsidRDefault="002F4E8B" w:rsidP="00D521A6">
            <w:pPr>
              <w:spacing w:after="0"/>
              <w:rPr>
                <w:rFonts w:ascii="Arial" w:hAnsi="Arial" w:cs="Arial"/>
                <w:b/>
              </w:rPr>
            </w:pPr>
            <w:r>
              <w:rPr>
                <w:rFonts w:ascii="Arial" w:hAnsi="Arial" w:cs="Arial"/>
                <w:b/>
              </w:rPr>
              <w:t>Archdeacons</w:t>
            </w:r>
          </w:p>
          <w:p w:rsidR="002F4E8B" w:rsidRDefault="002F4E8B" w:rsidP="00D521A6">
            <w:pPr>
              <w:spacing w:after="0"/>
              <w:rPr>
                <w:rFonts w:ascii="Arial" w:hAnsi="Arial" w:cs="Arial"/>
                <w:b/>
              </w:rPr>
            </w:pPr>
            <w:r>
              <w:rPr>
                <w:rFonts w:ascii="Arial" w:hAnsi="Arial" w:cs="Arial"/>
                <w:b/>
              </w:rPr>
              <w:t>Area Bishops</w:t>
            </w:r>
          </w:p>
          <w:p w:rsidR="002F4E8B" w:rsidRDefault="002F4E8B" w:rsidP="00D521A6">
            <w:pPr>
              <w:spacing w:after="0"/>
              <w:rPr>
                <w:rFonts w:ascii="Arial" w:hAnsi="Arial" w:cs="Arial"/>
                <w:b/>
              </w:rPr>
            </w:pPr>
            <w:proofErr w:type="spellStart"/>
            <w:r>
              <w:rPr>
                <w:rFonts w:ascii="Arial" w:hAnsi="Arial" w:cs="Arial"/>
                <w:b/>
              </w:rPr>
              <w:t>Comms</w:t>
            </w:r>
            <w:proofErr w:type="spellEnd"/>
            <w:r>
              <w:rPr>
                <w:rFonts w:ascii="Arial" w:hAnsi="Arial" w:cs="Arial"/>
                <w:b/>
              </w:rPr>
              <w:t xml:space="preserve"> team</w:t>
            </w:r>
          </w:p>
          <w:p w:rsidR="002F4E8B" w:rsidRDefault="002F4E8B" w:rsidP="00D521A6">
            <w:pPr>
              <w:spacing w:after="0"/>
              <w:rPr>
                <w:rFonts w:ascii="Arial" w:hAnsi="Arial" w:cs="Arial"/>
                <w:b/>
              </w:rPr>
            </w:pPr>
          </w:p>
        </w:tc>
        <w:tc>
          <w:tcPr>
            <w:tcW w:w="4111" w:type="dxa"/>
          </w:tcPr>
          <w:p w:rsidR="002F4E8B" w:rsidRDefault="002F4E8B" w:rsidP="00D521A6">
            <w:pPr>
              <w:rPr>
                <w:rFonts w:ascii="Arial" w:hAnsi="Arial" w:cs="Arial"/>
              </w:rPr>
            </w:pPr>
            <w:r>
              <w:rPr>
                <w:rFonts w:ascii="Arial" w:hAnsi="Arial" w:cs="Arial"/>
              </w:rPr>
              <w:t xml:space="preserve">The actions left are supported by regular DSA visits to Parishes to talk to PCC’s etc.  </w:t>
            </w:r>
          </w:p>
        </w:tc>
        <w:tc>
          <w:tcPr>
            <w:tcW w:w="2423" w:type="dxa"/>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0B2412" w:rsidRDefault="002F4E8B" w:rsidP="00D521A6">
            <w:pPr>
              <w:spacing w:after="0" w:line="240" w:lineRule="auto"/>
              <w:rPr>
                <w:rFonts w:ascii="Arial" w:eastAsia="Times New Roman" w:hAnsi="Arial" w:cs="Arial"/>
                <w:b/>
                <w:lang w:eastAsia="en-GB"/>
              </w:rPr>
            </w:pPr>
            <w:r>
              <w:rPr>
                <w:rFonts w:ascii="Arial" w:eastAsia="Times New Roman" w:hAnsi="Arial" w:cs="Arial"/>
                <w:b/>
                <w:lang w:eastAsia="en-GB"/>
              </w:rPr>
              <w:t xml:space="preserve">Robustness of professional base for safeguarding knowledge fragile due to commitments by said </w:t>
            </w:r>
            <w:proofErr w:type="gramStart"/>
            <w:r>
              <w:rPr>
                <w:rFonts w:ascii="Arial" w:eastAsia="Times New Roman" w:hAnsi="Arial" w:cs="Arial"/>
                <w:b/>
                <w:lang w:eastAsia="en-GB"/>
              </w:rPr>
              <w:t>person  to</w:t>
            </w:r>
            <w:proofErr w:type="gramEnd"/>
            <w:r>
              <w:rPr>
                <w:rFonts w:ascii="Arial" w:eastAsia="Times New Roman" w:hAnsi="Arial" w:cs="Arial"/>
                <w:b/>
                <w:lang w:eastAsia="en-GB"/>
              </w:rPr>
              <w:t xml:space="preserve"> other employer and her duties in priesthood.  This needs to be re-enforced.</w:t>
            </w:r>
          </w:p>
        </w:tc>
        <w:tc>
          <w:tcPr>
            <w:tcW w:w="2835" w:type="dxa"/>
          </w:tcPr>
          <w:p w:rsidR="002F4E8B" w:rsidRDefault="002F4E8B" w:rsidP="00D521A6">
            <w:pPr>
              <w:rPr>
                <w:rFonts w:ascii="Arial" w:hAnsi="Arial" w:cs="Arial"/>
              </w:rPr>
            </w:pPr>
            <w:r>
              <w:rPr>
                <w:rFonts w:ascii="Arial" w:hAnsi="Arial" w:cs="Arial"/>
              </w:rPr>
              <w:t xml:space="preserve">Diocese has now employed a qualified and registered Social Worker into post as lead DSA.  He continues to be supported by unqualified but experienced staff for </w:t>
            </w:r>
            <w:proofErr w:type="gramStart"/>
            <w:r>
              <w:rPr>
                <w:rFonts w:ascii="Arial" w:hAnsi="Arial" w:cs="Arial"/>
              </w:rPr>
              <w:t>whom</w:t>
            </w:r>
            <w:proofErr w:type="gramEnd"/>
            <w:r>
              <w:rPr>
                <w:rFonts w:ascii="Arial" w:hAnsi="Arial" w:cs="Arial"/>
              </w:rPr>
              <w:t xml:space="preserve"> he has oversight.  </w:t>
            </w:r>
          </w:p>
        </w:tc>
        <w:tc>
          <w:tcPr>
            <w:tcW w:w="1985" w:type="dxa"/>
          </w:tcPr>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DBF</w:t>
            </w:r>
          </w:p>
        </w:tc>
        <w:tc>
          <w:tcPr>
            <w:tcW w:w="4111" w:type="dxa"/>
          </w:tcPr>
          <w:p w:rsidR="002F4E8B" w:rsidRDefault="002F4E8B" w:rsidP="00D521A6">
            <w:pPr>
              <w:rPr>
                <w:rFonts w:ascii="Arial" w:hAnsi="Arial" w:cs="Arial"/>
              </w:rPr>
            </w:pPr>
            <w:r>
              <w:rPr>
                <w:rFonts w:ascii="Arial" w:hAnsi="Arial" w:cs="Arial"/>
              </w:rPr>
              <w:t>As left</w:t>
            </w:r>
          </w:p>
        </w:tc>
        <w:tc>
          <w:tcPr>
            <w:tcW w:w="2423" w:type="dxa"/>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7E29B7" w:rsidRDefault="002F4E8B" w:rsidP="00D521A6">
            <w:pPr>
              <w:spacing w:after="0" w:line="240" w:lineRule="auto"/>
              <w:rPr>
                <w:rFonts w:ascii="Arial" w:hAnsi="Arial" w:cs="Arial"/>
                <w:b/>
              </w:rPr>
            </w:pPr>
            <w:r w:rsidRPr="007E29B7">
              <w:rPr>
                <w:rFonts w:ascii="Arial" w:hAnsi="Arial" w:cs="Arial"/>
                <w:b/>
              </w:rPr>
              <w:t>Provide a structure to manage safeguarding in the diocese</w:t>
            </w:r>
          </w:p>
          <w:p w:rsidR="002F4E8B" w:rsidRPr="007E29B7" w:rsidRDefault="002F4E8B" w:rsidP="00D521A6">
            <w:pPr>
              <w:spacing w:after="0" w:line="240" w:lineRule="auto"/>
              <w:rPr>
                <w:rFonts w:ascii="Arial" w:eastAsia="Times New Roman" w:hAnsi="Arial" w:cs="Arial"/>
                <w:b/>
                <w:lang w:eastAsia="en-GB"/>
              </w:rPr>
            </w:pPr>
            <w:r w:rsidRPr="007E29B7">
              <w:rPr>
                <w:rFonts w:ascii="Arial" w:hAnsi="Arial" w:cs="Arial"/>
                <w:b/>
              </w:rPr>
              <w:t>for safeguarding</w:t>
            </w:r>
          </w:p>
        </w:tc>
        <w:tc>
          <w:tcPr>
            <w:tcW w:w="2835" w:type="dxa"/>
          </w:tcPr>
          <w:p w:rsidR="002F4E8B" w:rsidRDefault="002F4E8B" w:rsidP="00D521A6">
            <w:pPr>
              <w:rPr>
                <w:rFonts w:ascii="Arial" w:hAnsi="Arial" w:cs="Arial"/>
              </w:rPr>
            </w:pPr>
            <w:r>
              <w:rPr>
                <w:rFonts w:ascii="Arial" w:hAnsi="Arial" w:cs="Arial"/>
              </w:rPr>
              <w:t xml:space="preserve">Qualified DSA now appointed at officer level with oversight for </w:t>
            </w:r>
            <w:r>
              <w:rPr>
                <w:rFonts w:ascii="Arial" w:hAnsi="Arial" w:cs="Arial"/>
              </w:rPr>
              <w:lastRenderedPageBreak/>
              <w:t xml:space="preserve">safeguarding team.  He is supervised by Diocese secretary and a qualified Social Worker provides for his professional supervision and oversight.  Structure formalised and included in safeguarding policies.  </w:t>
            </w:r>
          </w:p>
        </w:tc>
        <w:tc>
          <w:tcPr>
            <w:tcW w:w="1985" w:type="dxa"/>
          </w:tcPr>
          <w:p w:rsidR="002F4E8B" w:rsidRDefault="002F4E8B" w:rsidP="00D521A6">
            <w:pPr>
              <w:spacing w:after="0"/>
              <w:rPr>
                <w:rFonts w:ascii="Arial" w:hAnsi="Arial" w:cs="Arial"/>
                <w:b/>
              </w:rPr>
            </w:pPr>
            <w:r>
              <w:rPr>
                <w:rFonts w:ascii="Arial" w:hAnsi="Arial" w:cs="Arial"/>
                <w:b/>
              </w:rPr>
              <w:lastRenderedPageBreak/>
              <w:t>DBF</w:t>
            </w:r>
          </w:p>
          <w:p w:rsidR="002F4E8B" w:rsidRDefault="002F4E8B" w:rsidP="00D521A6">
            <w:pPr>
              <w:spacing w:after="0"/>
              <w:rPr>
                <w:rFonts w:ascii="Arial" w:hAnsi="Arial" w:cs="Arial"/>
                <w:b/>
              </w:rPr>
            </w:pPr>
            <w:r>
              <w:rPr>
                <w:rFonts w:ascii="Arial" w:hAnsi="Arial" w:cs="Arial"/>
                <w:b/>
              </w:rPr>
              <w:t>DBF Secretary</w:t>
            </w:r>
          </w:p>
          <w:p w:rsidR="002F4E8B" w:rsidRDefault="002F4E8B" w:rsidP="00D521A6">
            <w:pPr>
              <w:spacing w:after="0"/>
              <w:rPr>
                <w:rFonts w:ascii="Arial" w:hAnsi="Arial" w:cs="Arial"/>
                <w:b/>
              </w:rPr>
            </w:pPr>
            <w:r>
              <w:rPr>
                <w:rFonts w:ascii="Arial" w:hAnsi="Arial" w:cs="Arial"/>
                <w:b/>
              </w:rPr>
              <w:t xml:space="preserve">Professional </w:t>
            </w:r>
            <w:r>
              <w:rPr>
                <w:rFonts w:ascii="Arial" w:hAnsi="Arial" w:cs="Arial"/>
                <w:b/>
              </w:rPr>
              <w:lastRenderedPageBreak/>
              <w:t>supervisor</w:t>
            </w:r>
          </w:p>
          <w:p w:rsidR="002F4E8B" w:rsidRDefault="002F4E8B" w:rsidP="00D521A6">
            <w:pPr>
              <w:spacing w:after="0"/>
              <w:rPr>
                <w:rFonts w:ascii="Arial" w:hAnsi="Arial" w:cs="Arial"/>
                <w:b/>
              </w:rPr>
            </w:pPr>
            <w:r>
              <w:rPr>
                <w:rFonts w:ascii="Arial" w:hAnsi="Arial" w:cs="Arial"/>
                <w:b/>
              </w:rPr>
              <w:t>DSA</w:t>
            </w:r>
          </w:p>
        </w:tc>
        <w:tc>
          <w:tcPr>
            <w:tcW w:w="4111" w:type="dxa"/>
          </w:tcPr>
          <w:p w:rsidR="002F4E8B" w:rsidRDefault="002F4E8B" w:rsidP="00D521A6">
            <w:pPr>
              <w:rPr>
                <w:rFonts w:ascii="Arial" w:hAnsi="Arial" w:cs="Arial"/>
              </w:rPr>
            </w:pPr>
            <w:r>
              <w:rPr>
                <w:rFonts w:ascii="Arial" w:hAnsi="Arial" w:cs="Arial"/>
              </w:rPr>
              <w:lastRenderedPageBreak/>
              <w:t xml:space="preserve">Supervision to DSA Neil Spiring provided by Sue Boyce.  Structure outlined in policy Safeguarding Children </w:t>
            </w:r>
            <w:r>
              <w:rPr>
                <w:rFonts w:ascii="Arial" w:hAnsi="Arial" w:cs="Arial"/>
              </w:rPr>
              <w:lastRenderedPageBreak/>
              <w:t>and Adults (2017)</w:t>
            </w:r>
          </w:p>
        </w:tc>
        <w:tc>
          <w:tcPr>
            <w:tcW w:w="2423" w:type="dxa"/>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7E29B7" w:rsidRDefault="002F4E8B" w:rsidP="00D521A6">
            <w:pPr>
              <w:spacing w:after="0" w:line="240" w:lineRule="auto"/>
              <w:rPr>
                <w:rFonts w:ascii="Arial" w:eastAsia="Times New Roman" w:hAnsi="Arial" w:cs="Arial"/>
                <w:b/>
                <w:lang w:eastAsia="en-GB"/>
              </w:rPr>
            </w:pPr>
            <w:r w:rsidRPr="007E29B7">
              <w:rPr>
                <w:rFonts w:ascii="Arial" w:eastAsia="Times New Roman" w:hAnsi="Arial" w:cs="Arial"/>
                <w:b/>
                <w:lang w:eastAsia="en-GB"/>
              </w:rPr>
              <w:lastRenderedPageBreak/>
              <w:t>To consider whether the Diocese Safeguarding Committee would be strengthened by external statutory safeguarding expertise</w:t>
            </w:r>
          </w:p>
          <w:p w:rsidR="002F4E8B" w:rsidRPr="007E29B7" w:rsidRDefault="002F4E8B" w:rsidP="00D521A6">
            <w:pPr>
              <w:spacing w:after="0" w:line="240" w:lineRule="auto"/>
              <w:rPr>
                <w:rFonts w:ascii="Arial" w:eastAsia="Times New Roman" w:hAnsi="Arial" w:cs="Arial"/>
                <w:sz w:val="30"/>
                <w:szCs w:val="30"/>
                <w:lang w:eastAsia="en-GB"/>
              </w:rPr>
            </w:pPr>
          </w:p>
          <w:p w:rsidR="002F4E8B" w:rsidRDefault="002F4E8B" w:rsidP="00D521A6">
            <w:pPr>
              <w:spacing w:after="0" w:line="240" w:lineRule="auto"/>
            </w:pPr>
          </w:p>
        </w:tc>
        <w:tc>
          <w:tcPr>
            <w:tcW w:w="2835" w:type="dxa"/>
          </w:tcPr>
          <w:p w:rsidR="002F4E8B" w:rsidRDefault="002F4E8B" w:rsidP="00D521A6">
            <w:pPr>
              <w:rPr>
                <w:rFonts w:ascii="Arial" w:hAnsi="Arial" w:cs="Arial"/>
              </w:rPr>
            </w:pPr>
            <w:r>
              <w:rPr>
                <w:rFonts w:ascii="Arial" w:hAnsi="Arial" w:cs="Arial"/>
              </w:rPr>
              <w:t xml:space="preserve">Safeguarding Board has now been reconstituted as the Diocese Safeguarding Scrutiny Panel.  </w:t>
            </w:r>
            <w:proofErr w:type="gramStart"/>
            <w:r>
              <w:rPr>
                <w:rFonts w:ascii="Arial" w:hAnsi="Arial" w:cs="Arial"/>
              </w:rPr>
              <w:t>It’s</w:t>
            </w:r>
            <w:proofErr w:type="gramEnd"/>
            <w:r>
              <w:rPr>
                <w:rFonts w:ascii="Arial" w:hAnsi="Arial" w:cs="Arial"/>
              </w:rPr>
              <w:t xml:space="preserve"> new chair is head of safeguarding for Wolverhampton adult and children’s services and is also the chair of the reginal Safeguarding board (strengthening representation two way).  The board now has Statutory representation and representation from the third sector.  New terms of reference and a 3 year safeguarding strategy are in place.  </w:t>
            </w:r>
          </w:p>
        </w:tc>
        <w:tc>
          <w:tcPr>
            <w:tcW w:w="1985" w:type="dxa"/>
          </w:tcPr>
          <w:p w:rsidR="002F4E8B" w:rsidRDefault="002F4E8B" w:rsidP="00D521A6">
            <w:pPr>
              <w:spacing w:after="0"/>
              <w:rPr>
                <w:rFonts w:ascii="Arial" w:hAnsi="Arial" w:cs="Arial"/>
                <w:b/>
              </w:rPr>
            </w:pPr>
            <w:r>
              <w:rPr>
                <w:rFonts w:ascii="Arial" w:hAnsi="Arial" w:cs="Arial"/>
                <w:b/>
              </w:rPr>
              <w:t>Chair</w:t>
            </w:r>
          </w:p>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Third sector</w:t>
            </w:r>
          </w:p>
          <w:p w:rsidR="002F4E8B" w:rsidRDefault="002F4E8B" w:rsidP="00D521A6">
            <w:pPr>
              <w:spacing w:after="0"/>
              <w:rPr>
                <w:rFonts w:ascii="Arial" w:hAnsi="Arial" w:cs="Arial"/>
                <w:b/>
              </w:rPr>
            </w:pPr>
            <w:r>
              <w:rPr>
                <w:rFonts w:ascii="Arial" w:hAnsi="Arial" w:cs="Arial"/>
                <w:b/>
              </w:rPr>
              <w:t>Reginal panels</w:t>
            </w:r>
          </w:p>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r>
              <w:rPr>
                <w:rFonts w:ascii="Arial" w:hAnsi="Arial" w:cs="Arial"/>
                <w:b/>
              </w:rPr>
              <w:t>Bishops Staff.</w:t>
            </w:r>
          </w:p>
        </w:tc>
        <w:tc>
          <w:tcPr>
            <w:tcW w:w="4111" w:type="dxa"/>
          </w:tcPr>
          <w:p w:rsidR="002F4E8B" w:rsidRDefault="002F4E8B" w:rsidP="00D521A6">
            <w:pPr>
              <w:rPr>
                <w:rFonts w:ascii="Arial" w:hAnsi="Arial" w:cs="Arial"/>
              </w:rPr>
            </w:pPr>
            <w:r>
              <w:rPr>
                <w:rFonts w:ascii="Arial" w:hAnsi="Arial" w:cs="Arial"/>
              </w:rPr>
              <w:t xml:space="preserve">As left.  Information on Panel min’s action plans and terms of reference now made public online.  </w:t>
            </w:r>
          </w:p>
        </w:tc>
        <w:tc>
          <w:tcPr>
            <w:tcW w:w="2423" w:type="dxa"/>
            <w:tcBorders>
              <w:bottom w:val="single" w:sz="4" w:space="0" w:color="auto"/>
            </w:tcBorders>
            <w:shd w:val="clear" w:color="auto" w:fill="92D050"/>
          </w:tcPr>
          <w:p w:rsidR="002F4E8B" w:rsidRDefault="002F4E8B" w:rsidP="00D521A6">
            <w:pPr>
              <w:spacing w:after="0"/>
              <w:rPr>
                <w:b/>
                <w:highlight w:val="yellow"/>
              </w:rPr>
            </w:pPr>
          </w:p>
        </w:tc>
      </w:tr>
      <w:tr w:rsidR="002F4E8B" w:rsidRPr="008D0C73" w:rsidTr="00D521A6">
        <w:trPr>
          <w:trHeight w:val="556"/>
        </w:trPr>
        <w:tc>
          <w:tcPr>
            <w:tcW w:w="3388" w:type="dxa"/>
          </w:tcPr>
          <w:p w:rsidR="002F4E8B" w:rsidRPr="00963315" w:rsidRDefault="002F4E8B" w:rsidP="00D521A6">
            <w:pPr>
              <w:spacing w:after="0" w:line="240" w:lineRule="auto"/>
              <w:rPr>
                <w:rFonts w:ascii="Arial" w:eastAsia="Times New Roman" w:hAnsi="Arial" w:cs="Arial"/>
                <w:b/>
                <w:lang w:eastAsia="en-GB"/>
              </w:rPr>
            </w:pPr>
            <w:r w:rsidRPr="00963315">
              <w:rPr>
                <w:rFonts w:ascii="Arial" w:eastAsia="Times New Roman" w:hAnsi="Arial" w:cs="Arial"/>
                <w:b/>
                <w:lang w:eastAsia="en-GB"/>
              </w:rPr>
              <w:lastRenderedPageBreak/>
              <w:t>Provide access to a risk assessment service so that the bishop or others can evaluate and manage any risk posed by individuals or activities within the Church</w:t>
            </w:r>
          </w:p>
          <w:p w:rsidR="002F4E8B" w:rsidRPr="007E29B7"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 xml:space="preserve">Diocese now has standardised risk assessment processes and formats outlined in the appendix of our recording with care policy (2017).  The Diocese has yet to provide a risk assessment service contractor to Parishes although this is included on the Diocese Safeguarding Scrutiny Panels Safeguarding action plan for development.  </w:t>
            </w:r>
          </w:p>
        </w:tc>
        <w:tc>
          <w:tcPr>
            <w:tcW w:w="1985" w:type="dxa"/>
          </w:tcPr>
          <w:p w:rsidR="002F4E8B" w:rsidRDefault="002F4E8B" w:rsidP="00D521A6">
            <w:pPr>
              <w:spacing w:after="0"/>
              <w:rPr>
                <w:rFonts w:ascii="Arial" w:hAnsi="Arial" w:cs="Arial"/>
                <w:b/>
              </w:rPr>
            </w:pPr>
            <w:r>
              <w:rPr>
                <w:rFonts w:ascii="Arial" w:hAnsi="Arial" w:cs="Arial"/>
                <w:b/>
              </w:rPr>
              <w:t xml:space="preserve">Panel </w:t>
            </w:r>
          </w:p>
          <w:p w:rsidR="002F4E8B" w:rsidRDefault="002F4E8B" w:rsidP="00D521A6">
            <w:pPr>
              <w:spacing w:after="0"/>
              <w:rPr>
                <w:rFonts w:ascii="Arial" w:hAnsi="Arial" w:cs="Arial"/>
                <w:b/>
              </w:rPr>
            </w:pPr>
            <w:r>
              <w:rPr>
                <w:rFonts w:ascii="Arial" w:hAnsi="Arial" w:cs="Arial"/>
                <w:b/>
              </w:rPr>
              <w:t>DSA</w:t>
            </w:r>
          </w:p>
          <w:p w:rsidR="002F4E8B" w:rsidRDefault="002F4E8B" w:rsidP="00D521A6">
            <w:pPr>
              <w:spacing w:after="0"/>
              <w:rPr>
                <w:rFonts w:ascii="Arial" w:hAnsi="Arial" w:cs="Arial"/>
                <w:b/>
              </w:rPr>
            </w:pPr>
            <w:r>
              <w:rPr>
                <w:rFonts w:ascii="Arial" w:hAnsi="Arial" w:cs="Arial"/>
                <w:b/>
              </w:rPr>
              <w:t>DBF</w:t>
            </w:r>
          </w:p>
        </w:tc>
        <w:tc>
          <w:tcPr>
            <w:tcW w:w="4111" w:type="dxa"/>
          </w:tcPr>
          <w:p w:rsidR="002F4E8B" w:rsidRDefault="002F4E8B" w:rsidP="00D521A6">
            <w:pPr>
              <w:rPr>
                <w:rFonts w:ascii="Arial" w:hAnsi="Arial" w:cs="Arial"/>
              </w:rPr>
            </w:pPr>
            <w:r>
              <w:rPr>
                <w:rFonts w:ascii="Arial" w:hAnsi="Arial" w:cs="Arial"/>
              </w:rPr>
              <w:t xml:space="preserve">Ongoing see left </w:t>
            </w:r>
          </w:p>
        </w:tc>
        <w:tc>
          <w:tcPr>
            <w:tcW w:w="2423" w:type="dxa"/>
            <w:shd w:val="clear" w:color="auto" w:fill="FFFF00"/>
          </w:tcPr>
          <w:p w:rsidR="002F4E8B" w:rsidRDefault="002F4E8B" w:rsidP="00D521A6">
            <w:pPr>
              <w:spacing w:after="0"/>
              <w:rPr>
                <w:b/>
                <w:highlight w:val="yellow"/>
              </w:rPr>
            </w:pPr>
            <w:r>
              <w:rPr>
                <w:b/>
                <w:highlight w:val="yellow"/>
              </w:rPr>
              <w:t xml:space="preserve"> </w:t>
            </w:r>
          </w:p>
        </w:tc>
      </w:tr>
      <w:tr w:rsidR="002F4E8B" w:rsidRPr="008D0C73" w:rsidTr="00D521A6">
        <w:trPr>
          <w:trHeight w:val="556"/>
        </w:trPr>
        <w:tc>
          <w:tcPr>
            <w:tcW w:w="3388" w:type="dxa"/>
          </w:tcPr>
          <w:p w:rsidR="002F4E8B" w:rsidRPr="00963315" w:rsidRDefault="002F4E8B" w:rsidP="00D521A6">
            <w:pPr>
              <w:spacing w:after="0" w:line="240" w:lineRule="auto"/>
              <w:rPr>
                <w:rFonts w:ascii="Arial" w:eastAsia="Times New Roman" w:hAnsi="Arial" w:cs="Arial"/>
                <w:b/>
                <w:lang w:eastAsia="en-GB"/>
              </w:rPr>
            </w:pPr>
            <w:r w:rsidRPr="00963315">
              <w:rPr>
                <w:rFonts w:ascii="Arial" w:eastAsia="Times New Roman" w:hAnsi="Arial" w:cs="Arial"/>
                <w:b/>
                <w:lang w:eastAsia="en-GB"/>
              </w:rPr>
              <w:t>Develop</w:t>
            </w:r>
            <w:r>
              <w:rPr>
                <w:rFonts w:ascii="Arial" w:eastAsia="Times New Roman" w:hAnsi="Arial" w:cs="Arial"/>
                <w:b/>
                <w:lang w:eastAsia="en-GB"/>
              </w:rPr>
              <w:t xml:space="preserve"> a</w:t>
            </w:r>
            <w:r w:rsidRPr="00963315">
              <w:rPr>
                <w:rFonts w:ascii="Arial" w:eastAsia="Times New Roman" w:hAnsi="Arial" w:cs="Arial"/>
                <w:b/>
                <w:lang w:eastAsia="en-GB"/>
              </w:rPr>
              <w:t xml:space="preserve"> simple complaints policy</w:t>
            </w:r>
            <w:r>
              <w:rPr>
                <w:rFonts w:ascii="Arial" w:eastAsia="Times New Roman" w:hAnsi="Arial" w:cs="Arial"/>
                <w:b/>
                <w:lang w:eastAsia="en-GB"/>
              </w:rPr>
              <w:t xml:space="preserve"> and whistle blowing policy.</w:t>
            </w:r>
          </w:p>
          <w:p w:rsidR="002F4E8B" w:rsidRPr="00963315" w:rsidRDefault="002F4E8B" w:rsidP="00D521A6">
            <w:pPr>
              <w:spacing w:after="0" w:line="240" w:lineRule="auto"/>
              <w:rPr>
                <w:rFonts w:ascii="Arial" w:eastAsia="Times New Roman" w:hAnsi="Arial" w:cs="Arial"/>
                <w:b/>
                <w:lang w:eastAsia="en-GB"/>
              </w:rPr>
            </w:pPr>
          </w:p>
        </w:tc>
        <w:tc>
          <w:tcPr>
            <w:tcW w:w="2835" w:type="dxa"/>
          </w:tcPr>
          <w:p w:rsidR="002F4E8B" w:rsidRDefault="002F4E8B" w:rsidP="00D521A6">
            <w:pPr>
              <w:rPr>
                <w:rFonts w:ascii="Arial" w:hAnsi="Arial" w:cs="Arial"/>
              </w:rPr>
            </w:pPr>
            <w:r>
              <w:rPr>
                <w:rFonts w:ascii="Arial" w:hAnsi="Arial" w:cs="Arial"/>
              </w:rPr>
              <w:t>Complaints and whistle blowing taken via Archdeacons and bishops office.  However process would benefit from further formalisation.</w:t>
            </w:r>
          </w:p>
        </w:tc>
        <w:tc>
          <w:tcPr>
            <w:tcW w:w="1985" w:type="dxa"/>
          </w:tcPr>
          <w:p w:rsidR="002F4E8B" w:rsidRDefault="002F4E8B" w:rsidP="00D521A6">
            <w:pPr>
              <w:spacing w:after="0"/>
              <w:rPr>
                <w:rFonts w:ascii="Arial" w:hAnsi="Arial" w:cs="Arial"/>
                <w:b/>
              </w:rPr>
            </w:pPr>
            <w:r>
              <w:rPr>
                <w:rFonts w:ascii="Arial" w:hAnsi="Arial" w:cs="Arial"/>
                <w:b/>
              </w:rPr>
              <w:t xml:space="preserve">Panel </w:t>
            </w:r>
          </w:p>
        </w:tc>
        <w:tc>
          <w:tcPr>
            <w:tcW w:w="4111" w:type="dxa"/>
          </w:tcPr>
          <w:p w:rsidR="002F4E8B" w:rsidRDefault="002F4E8B" w:rsidP="00D521A6">
            <w:pPr>
              <w:rPr>
                <w:rFonts w:ascii="Arial" w:hAnsi="Arial" w:cs="Arial"/>
              </w:rPr>
            </w:pPr>
            <w:r>
              <w:rPr>
                <w:rFonts w:ascii="Arial" w:hAnsi="Arial" w:cs="Arial"/>
              </w:rPr>
              <w:t xml:space="preserve">For inclusion in Safeguarding Action plan </w:t>
            </w:r>
          </w:p>
        </w:tc>
        <w:tc>
          <w:tcPr>
            <w:tcW w:w="2423" w:type="dxa"/>
            <w:tcBorders>
              <w:bottom w:val="single" w:sz="4" w:space="0" w:color="auto"/>
            </w:tcBorders>
            <w:shd w:val="clear" w:color="auto" w:fill="FFFF00"/>
          </w:tcPr>
          <w:p w:rsidR="002F4E8B" w:rsidRDefault="002F4E8B" w:rsidP="00D521A6">
            <w:pPr>
              <w:spacing w:after="0"/>
              <w:rPr>
                <w:b/>
                <w:highlight w:val="yellow"/>
              </w:rPr>
            </w:pPr>
            <w:r>
              <w:rPr>
                <w:b/>
                <w:highlight w:val="yellow"/>
              </w:rPr>
              <w:t xml:space="preserve"> </w:t>
            </w:r>
          </w:p>
        </w:tc>
      </w:tr>
      <w:tr w:rsidR="002F4E8B" w:rsidRPr="008D0C73" w:rsidTr="00D521A6">
        <w:trPr>
          <w:trHeight w:val="556"/>
        </w:trPr>
        <w:tc>
          <w:tcPr>
            <w:tcW w:w="3388" w:type="dxa"/>
          </w:tcPr>
          <w:p w:rsidR="002F4E8B" w:rsidRPr="00963315" w:rsidRDefault="002F4E8B" w:rsidP="00D521A6">
            <w:pPr>
              <w:spacing w:after="0" w:line="240" w:lineRule="auto"/>
              <w:rPr>
                <w:rFonts w:ascii="Arial" w:eastAsia="Times New Roman" w:hAnsi="Arial" w:cs="Arial"/>
                <w:b/>
                <w:lang w:eastAsia="en-GB"/>
              </w:rPr>
            </w:pPr>
            <w:r w:rsidRPr="00963315">
              <w:rPr>
                <w:rFonts w:ascii="Arial" w:hAnsi="Arial" w:cs="Arial"/>
                <w:b/>
              </w:rPr>
              <w:t>Include the monitoring of safeguarding in parishes as part of the archdeacons’ responsibilities</w:t>
            </w:r>
          </w:p>
        </w:tc>
        <w:tc>
          <w:tcPr>
            <w:tcW w:w="2835" w:type="dxa"/>
          </w:tcPr>
          <w:p w:rsidR="002F4E8B" w:rsidRDefault="002F4E8B" w:rsidP="00D521A6">
            <w:pPr>
              <w:rPr>
                <w:rFonts w:ascii="Arial" w:hAnsi="Arial" w:cs="Arial"/>
              </w:rPr>
            </w:pPr>
            <w:r>
              <w:rPr>
                <w:rFonts w:ascii="Arial" w:hAnsi="Arial" w:cs="Arial"/>
              </w:rPr>
              <w:t xml:space="preserve">Completed.  Archdeacons now have key role via daily duties and as chairs to core group meetings.  </w:t>
            </w:r>
          </w:p>
        </w:tc>
        <w:tc>
          <w:tcPr>
            <w:tcW w:w="1985" w:type="dxa"/>
          </w:tcPr>
          <w:p w:rsidR="002F4E8B" w:rsidRDefault="002F4E8B" w:rsidP="00D521A6">
            <w:pPr>
              <w:spacing w:after="0"/>
              <w:rPr>
                <w:rFonts w:ascii="Arial" w:hAnsi="Arial" w:cs="Arial"/>
                <w:b/>
              </w:rPr>
            </w:pPr>
            <w:r>
              <w:rPr>
                <w:rFonts w:ascii="Arial" w:hAnsi="Arial" w:cs="Arial"/>
                <w:b/>
              </w:rPr>
              <w:t>DBF</w:t>
            </w:r>
          </w:p>
          <w:p w:rsidR="002F4E8B" w:rsidRDefault="002F4E8B" w:rsidP="00D521A6">
            <w:pPr>
              <w:spacing w:after="0"/>
              <w:rPr>
                <w:rFonts w:ascii="Arial" w:hAnsi="Arial" w:cs="Arial"/>
                <w:b/>
              </w:rPr>
            </w:pPr>
            <w:r>
              <w:rPr>
                <w:rFonts w:ascii="Arial" w:hAnsi="Arial" w:cs="Arial"/>
                <w:b/>
              </w:rPr>
              <w:t>Bishops office</w:t>
            </w:r>
          </w:p>
          <w:p w:rsidR="002F4E8B" w:rsidRDefault="002F4E8B" w:rsidP="00D521A6">
            <w:pPr>
              <w:spacing w:after="0"/>
              <w:rPr>
                <w:rFonts w:ascii="Arial" w:hAnsi="Arial" w:cs="Arial"/>
                <w:b/>
              </w:rPr>
            </w:pPr>
            <w:r>
              <w:rPr>
                <w:rFonts w:ascii="Arial" w:hAnsi="Arial" w:cs="Arial"/>
                <w:b/>
              </w:rPr>
              <w:t>Archdeacons</w:t>
            </w:r>
          </w:p>
          <w:p w:rsidR="002F4E8B" w:rsidRDefault="002F4E8B" w:rsidP="00D521A6">
            <w:pPr>
              <w:spacing w:after="0"/>
              <w:rPr>
                <w:rFonts w:ascii="Arial" w:hAnsi="Arial" w:cs="Arial"/>
                <w:b/>
              </w:rPr>
            </w:pPr>
            <w:r>
              <w:rPr>
                <w:rFonts w:ascii="Arial" w:hAnsi="Arial" w:cs="Arial"/>
                <w:b/>
              </w:rPr>
              <w:t>DSA</w:t>
            </w:r>
          </w:p>
        </w:tc>
        <w:tc>
          <w:tcPr>
            <w:tcW w:w="4111" w:type="dxa"/>
          </w:tcPr>
          <w:p w:rsidR="002F4E8B" w:rsidRDefault="002F4E8B" w:rsidP="00D521A6">
            <w:pPr>
              <w:rPr>
                <w:rFonts w:ascii="Arial" w:hAnsi="Arial" w:cs="Arial"/>
              </w:rPr>
            </w:pPr>
            <w:r>
              <w:rPr>
                <w:rFonts w:ascii="Arial" w:hAnsi="Arial" w:cs="Arial"/>
              </w:rPr>
              <w:t xml:space="preserve">As left </w:t>
            </w:r>
          </w:p>
        </w:tc>
        <w:tc>
          <w:tcPr>
            <w:tcW w:w="2423" w:type="dxa"/>
            <w:shd w:val="clear" w:color="auto" w:fill="92D050"/>
          </w:tcPr>
          <w:p w:rsidR="002F4E8B" w:rsidRDefault="002F4E8B" w:rsidP="00D521A6">
            <w:pPr>
              <w:spacing w:after="0"/>
              <w:rPr>
                <w:b/>
                <w:highlight w:val="yellow"/>
              </w:rPr>
            </w:pPr>
            <w:r>
              <w:rPr>
                <w:b/>
                <w:highlight w:val="yellow"/>
              </w:rPr>
              <w:t xml:space="preserve"> </w:t>
            </w:r>
          </w:p>
        </w:tc>
      </w:tr>
      <w:tr w:rsidR="002F4E8B" w:rsidRPr="008D0C73" w:rsidTr="00D521A6">
        <w:trPr>
          <w:trHeight w:val="556"/>
        </w:trPr>
        <w:tc>
          <w:tcPr>
            <w:tcW w:w="3388" w:type="dxa"/>
          </w:tcPr>
          <w:p w:rsidR="002F4E8B" w:rsidRPr="007E6CCA" w:rsidRDefault="002F4E8B" w:rsidP="00D521A6">
            <w:pPr>
              <w:spacing w:after="0" w:line="240" w:lineRule="auto"/>
              <w:rPr>
                <w:rFonts w:ascii="Arial" w:eastAsia="Times New Roman" w:hAnsi="Arial" w:cs="Arial"/>
                <w:b/>
                <w:lang w:eastAsia="en-GB"/>
              </w:rPr>
            </w:pPr>
            <w:r w:rsidRPr="007E6CCA">
              <w:rPr>
                <w:rFonts w:ascii="Arial" w:eastAsia="Times New Roman" w:hAnsi="Arial" w:cs="Arial"/>
                <w:b/>
                <w:lang w:eastAsia="en-GB"/>
              </w:rPr>
              <w:t>Share relevant information about individuals with other dioces</w:t>
            </w:r>
            <w:r>
              <w:rPr>
                <w:rFonts w:ascii="Arial" w:eastAsia="Times New Roman" w:hAnsi="Arial" w:cs="Arial"/>
                <w:b/>
                <w:lang w:eastAsia="en-GB"/>
              </w:rPr>
              <w:t xml:space="preserve">es, other </w:t>
            </w:r>
            <w:r w:rsidRPr="007E6CCA">
              <w:rPr>
                <w:rFonts w:ascii="Arial" w:eastAsia="Times New Roman" w:hAnsi="Arial" w:cs="Arial"/>
                <w:b/>
                <w:lang w:eastAsia="en-GB"/>
              </w:rPr>
              <w:t xml:space="preserve">denominations and </w:t>
            </w:r>
          </w:p>
          <w:p w:rsidR="002F4E8B" w:rsidRPr="007E6CCA" w:rsidRDefault="002F4E8B" w:rsidP="00D521A6">
            <w:pPr>
              <w:spacing w:after="0" w:line="240" w:lineRule="auto"/>
              <w:rPr>
                <w:rFonts w:ascii="Arial" w:eastAsia="Times New Roman" w:hAnsi="Arial" w:cs="Arial"/>
                <w:b/>
                <w:lang w:eastAsia="en-GB"/>
              </w:rPr>
            </w:pPr>
            <w:r w:rsidRPr="007E6CCA">
              <w:rPr>
                <w:rFonts w:ascii="Arial" w:eastAsia="Times New Roman" w:hAnsi="Arial" w:cs="Arial"/>
                <w:b/>
                <w:lang w:eastAsia="en-GB"/>
              </w:rPr>
              <w:lastRenderedPageBreak/>
              <w:t>organisations or the national Church as appropriate</w:t>
            </w:r>
          </w:p>
          <w:p w:rsidR="002F4E8B" w:rsidRPr="00963315" w:rsidRDefault="002F4E8B" w:rsidP="00D521A6">
            <w:pPr>
              <w:spacing w:after="0" w:line="240" w:lineRule="auto"/>
              <w:rPr>
                <w:rFonts w:ascii="Arial" w:hAnsi="Arial" w:cs="Arial"/>
                <w:b/>
              </w:rPr>
            </w:pPr>
          </w:p>
        </w:tc>
        <w:tc>
          <w:tcPr>
            <w:tcW w:w="2835" w:type="dxa"/>
          </w:tcPr>
          <w:p w:rsidR="002F4E8B" w:rsidRDefault="002F4E8B" w:rsidP="00D521A6">
            <w:pPr>
              <w:rPr>
                <w:rFonts w:ascii="Arial" w:hAnsi="Arial" w:cs="Arial"/>
              </w:rPr>
            </w:pPr>
            <w:r>
              <w:rPr>
                <w:rFonts w:ascii="Arial" w:hAnsi="Arial" w:cs="Arial"/>
              </w:rPr>
              <w:lastRenderedPageBreak/>
              <w:t xml:space="preserve">This now forms formalised part of practice and policy both within safeguarding </w:t>
            </w:r>
            <w:r>
              <w:rPr>
                <w:rFonts w:ascii="Arial" w:hAnsi="Arial" w:cs="Arial"/>
              </w:rPr>
              <w:lastRenderedPageBreak/>
              <w:t xml:space="preserve">and Bishops staff.  </w:t>
            </w:r>
          </w:p>
        </w:tc>
        <w:tc>
          <w:tcPr>
            <w:tcW w:w="1985" w:type="dxa"/>
          </w:tcPr>
          <w:p w:rsidR="002F4E8B" w:rsidRDefault="002F4E8B" w:rsidP="00D521A6">
            <w:pPr>
              <w:spacing w:after="0"/>
              <w:rPr>
                <w:rFonts w:ascii="Arial" w:hAnsi="Arial" w:cs="Arial"/>
                <w:b/>
              </w:rPr>
            </w:pPr>
            <w:r>
              <w:rPr>
                <w:rFonts w:ascii="Arial" w:hAnsi="Arial" w:cs="Arial"/>
                <w:b/>
              </w:rPr>
              <w:lastRenderedPageBreak/>
              <w:t>DSA</w:t>
            </w:r>
          </w:p>
          <w:p w:rsidR="002F4E8B" w:rsidRDefault="002F4E8B" w:rsidP="00D521A6">
            <w:pPr>
              <w:spacing w:after="0"/>
              <w:rPr>
                <w:rFonts w:ascii="Arial" w:hAnsi="Arial" w:cs="Arial"/>
                <w:b/>
              </w:rPr>
            </w:pPr>
            <w:r>
              <w:rPr>
                <w:rFonts w:ascii="Arial" w:hAnsi="Arial" w:cs="Arial"/>
                <w:b/>
              </w:rPr>
              <w:t>Bishops office</w:t>
            </w:r>
          </w:p>
          <w:p w:rsidR="002F4E8B" w:rsidRDefault="002F4E8B" w:rsidP="00D521A6">
            <w:pPr>
              <w:spacing w:after="0"/>
              <w:rPr>
                <w:rFonts w:ascii="Arial" w:hAnsi="Arial" w:cs="Arial"/>
                <w:b/>
              </w:rPr>
            </w:pPr>
            <w:r>
              <w:rPr>
                <w:rFonts w:ascii="Arial" w:hAnsi="Arial" w:cs="Arial"/>
                <w:b/>
              </w:rPr>
              <w:t>Bishops Chaplin</w:t>
            </w:r>
          </w:p>
          <w:p w:rsidR="002F4E8B" w:rsidRDefault="002F4E8B" w:rsidP="00D521A6">
            <w:pPr>
              <w:spacing w:after="0"/>
              <w:rPr>
                <w:rFonts w:ascii="Arial" w:hAnsi="Arial" w:cs="Arial"/>
                <w:b/>
              </w:rPr>
            </w:pPr>
            <w:r>
              <w:rPr>
                <w:rFonts w:ascii="Arial" w:hAnsi="Arial" w:cs="Arial"/>
                <w:b/>
              </w:rPr>
              <w:lastRenderedPageBreak/>
              <w:t>Senior staff</w:t>
            </w:r>
          </w:p>
        </w:tc>
        <w:tc>
          <w:tcPr>
            <w:tcW w:w="4111" w:type="dxa"/>
          </w:tcPr>
          <w:p w:rsidR="002F4E8B" w:rsidRDefault="002F4E8B" w:rsidP="00D521A6">
            <w:pPr>
              <w:rPr>
                <w:rFonts w:ascii="Arial" w:hAnsi="Arial" w:cs="Arial"/>
              </w:rPr>
            </w:pPr>
            <w:r>
              <w:rPr>
                <w:rFonts w:ascii="Arial" w:hAnsi="Arial" w:cs="Arial"/>
              </w:rPr>
              <w:lastRenderedPageBreak/>
              <w:t xml:space="preserve">As left </w:t>
            </w:r>
          </w:p>
        </w:tc>
        <w:tc>
          <w:tcPr>
            <w:tcW w:w="2423" w:type="dxa"/>
            <w:shd w:val="clear" w:color="auto" w:fill="92D050"/>
          </w:tcPr>
          <w:p w:rsidR="002F4E8B" w:rsidRDefault="002F4E8B" w:rsidP="00D521A6">
            <w:pPr>
              <w:spacing w:after="0"/>
              <w:rPr>
                <w:b/>
                <w:highlight w:val="yellow"/>
              </w:rPr>
            </w:pPr>
          </w:p>
        </w:tc>
      </w:tr>
    </w:tbl>
    <w:p w:rsidR="002F4E8B" w:rsidRDefault="002F4E8B"/>
    <w:p w:rsidR="002F4E8B" w:rsidRDefault="002F4E8B"/>
    <w:p w:rsidR="002F4E8B" w:rsidRDefault="002F4E8B"/>
    <w:p w:rsidR="002F4E8B" w:rsidRPr="002F4E8B" w:rsidRDefault="002F4E8B" w:rsidP="002F4E8B">
      <w:pPr>
        <w:jc w:val="center"/>
        <w:rPr>
          <w:rFonts w:ascii="Arial" w:hAnsi="Arial" w:cs="Arial"/>
          <w:b/>
          <w:sz w:val="72"/>
          <w:szCs w:val="72"/>
          <w:u w:val="single"/>
        </w:rPr>
      </w:pPr>
      <w:proofErr w:type="gramStart"/>
      <w:r w:rsidRPr="002F4E8B">
        <w:rPr>
          <w:rFonts w:ascii="Arial" w:hAnsi="Arial" w:cs="Arial"/>
          <w:b/>
          <w:sz w:val="72"/>
          <w:szCs w:val="72"/>
          <w:u w:val="single"/>
        </w:rPr>
        <w:t>Key for plan.</w:t>
      </w:r>
      <w:proofErr w:type="gramEnd"/>
    </w:p>
    <w:p w:rsidR="002F4E8B" w:rsidRDefault="002F4E8B">
      <w:pPr>
        <w:rPr>
          <w:rFonts w:ascii="Arial" w:hAnsi="Arial" w:cs="Arial"/>
          <w:b/>
          <w:sz w:val="32"/>
          <w:szCs w:val="32"/>
        </w:rPr>
      </w:pPr>
    </w:p>
    <w:p w:rsidR="002F4E8B" w:rsidRDefault="002F4E8B">
      <w:pPr>
        <w:rPr>
          <w:rFonts w:ascii="Arial" w:hAnsi="Arial" w:cs="Arial"/>
          <w:b/>
          <w:sz w:val="32"/>
          <w:szCs w:val="32"/>
        </w:rPr>
      </w:pPr>
    </w:p>
    <w:p w:rsidR="002F4E8B" w:rsidRPr="002F4E8B" w:rsidRDefault="002F4E8B" w:rsidP="002F4E8B">
      <w:pPr>
        <w:ind w:left="720" w:firstLine="720"/>
        <w:rPr>
          <w:rFonts w:ascii="Arial" w:hAnsi="Arial" w:cs="Arial"/>
          <w:b/>
          <w:sz w:val="32"/>
          <w:szCs w:val="32"/>
        </w:rPr>
      </w:pPr>
      <w:r w:rsidRPr="002F4E8B">
        <w:rPr>
          <w:rFonts w:ascii="Arial" w:hAnsi="Arial" w:cs="Arial"/>
          <w:b/>
          <w:sz w:val="32"/>
          <w:szCs w:val="32"/>
        </w:rPr>
        <w:t xml:space="preserve">DSA – Diocese </w:t>
      </w:r>
      <w:r>
        <w:rPr>
          <w:rFonts w:ascii="Arial" w:hAnsi="Arial" w:cs="Arial"/>
          <w:b/>
          <w:sz w:val="32"/>
          <w:szCs w:val="32"/>
        </w:rPr>
        <w:t>Safeguarding Adviso</w:t>
      </w:r>
      <w:r w:rsidRPr="002F4E8B">
        <w:rPr>
          <w:rFonts w:ascii="Arial" w:hAnsi="Arial" w:cs="Arial"/>
          <w:b/>
          <w:sz w:val="32"/>
          <w:szCs w:val="32"/>
        </w:rPr>
        <w:t>r</w:t>
      </w:r>
    </w:p>
    <w:p w:rsidR="002F4E8B" w:rsidRDefault="002F4E8B">
      <w:pPr>
        <w:rPr>
          <w:rFonts w:ascii="Arial" w:hAnsi="Arial" w:cs="Arial"/>
          <w:b/>
          <w:sz w:val="32"/>
          <w:szCs w:val="32"/>
        </w:rPr>
      </w:pPr>
      <w:r w:rsidRPr="002F4E8B">
        <w:rPr>
          <w:rFonts w:ascii="Arial" w:hAnsi="Arial" w:cs="Arial"/>
          <w:b/>
          <w:sz w:val="32"/>
          <w:szCs w:val="32"/>
        </w:rPr>
        <w:tab/>
      </w:r>
      <w:r>
        <w:rPr>
          <w:rFonts w:ascii="Arial" w:hAnsi="Arial" w:cs="Arial"/>
          <w:b/>
          <w:sz w:val="32"/>
          <w:szCs w:val="32"/>
        </w:rPr>
        <w:tab/>
      </w:r>
      <w:r w:rsidRPr="002F4E8B">
        <w:rPr>
          <w:rFonts w:ascii="Arial" w:hAnsi="Arial" w:cs="Arial"/>
          <w:b/>
          <w:sz w:val="32"/>
          <w:szCs w:val="32"/>
        </w:rPr>
        <w:t>DBF – Diocese Board of finance</w:t>
      </w:r>
    </w:p>
    <w:p w:rsidR="002F4E8B" w:rsidRDefault="002F4E8B">
      <w:pPr>
        <w:rPr>
          <w:rFonts w:ascii="Arial" w:hAnsi="Arial" w:cs="Arial"/>
          <w:b/>
          <w:sz w:val="32"/>
          <w:szCs w:val="32"/>
        </w:rPr>
      </w:pPr>
      <w:r>
        <w:rPr>
          <w:rFonts w:ascii="Arial" w:hAnsi="Arial" w:cs="Arial"/>
          <w:b/>
          <w:sz w:val="32"/>
          <w:szCs w:val="32"/>
        </w:rPr>
        <w:tab/>
      </w:r>
      <w:r>
        <w:rPr>
          <w:rFonts w:ascii="Arial" w:hAnsi="Arial" w:cs="Arial"/>
          <w:b/>
          <w:sz w:val="32"/>
          <w:szCs w:val="32"/>
        </w:rPr>
        <w:tab/>
      </w:r>
      <w:proofErr w:type="spellStart"/>
      <w:r>
        <w:rPr>
          <w:rFonts w:ascii="Arial" w:hAnsi="Arial" w:cs="Arial"/>
          <w:b/>
          <w:sz w:val="32"/>
          <w:szCs w:val="32"/>
        </w:rPr>
        <w:t>Comms</w:t>
      </w:r>
      <w:proofErr w:type="spellEnd"/>
      <w:r>
        <w:rPr>
          <w:rFonts w:ascii="Arial" w:hAnsi="Arial" w:cs="Arial"/>
          <w:b/>
          <w:sz w:val="32"/>
          <w:szCs w:val="32"/>
        </w:rPr>
        <w:t xml:space="preserve"> – Diocese communication team.</w:t>
      </w:r>
    </w:p>
    <w:p w:rsidR="002F4E8B" w:rsidRDefault="002F4E8B">
      <w:pPr>
        <w:rPr>
          <w:rFonts w:ascii="Arial" w:hAnsi="Arial" w:cs="Arial"/>
          <w:b/>
          <w:sz w:val="32"/>
          <w:szCs w:val="32"/>
        </w:rPr>
      </w:pPr>
      <w:r>
        <w:rPr>
          <w:rFonts w:ascii="Arial" w:hAnsi="Arial" w:cs="Arial"/>
          <w:b/>
          <w:sz w:val="32"/>
          <w:szCs w:val="32"/>
        </w:rPr>
        <w:tab/>
      </w:r>
      <w:r>
        <w:rPr>
          <w:rFonts w:ascii="Arial" w:hAnsi="Arial" w:cs="Arial"/>
          <w:b/>
          <w:sz w:val="32"/>
          <w:szCs w:val="32"/>
        </w:rPr>
        <w:tab/>
        <w:t xml:space="preserve">NST – </w:t>
      </w:r>
      <w:r>
        <w:rPr>
          <w:rFonts w:ascii="Arial" w:hAnsi="Arial" w:cs="Arial"/>
          <w:b/>
          <w:sz w:val="32"/>
          <w:szCs w:val="32"/>
        </w:rPr>
        <w:tab/>
        <w:t xml:space="preserve">National Safeguarding Team </w:t>
      </w:r>
    </w:p>
    <w:p w:rsidR="002F4E8B" w:rsidRDefault="002F4E8B">
      <w:pPr>
        <w:rPr>
          <w:rFonts w:ascii="Arial" w:hAnsi="Arial" w:cs="Arial"/>
          <w:b/>
          <w:sz w:val="32"/>
          <w:szCs w:val="32"/>
        </w:rPr>
      </w:pPr>
      <w:r>
        <w:rPr>
          <w:rFonts w:ascii="Arial" w:hAnsi="Arial" w:cs="Arial"/>
          <w:b/>
          <w:sz w:val="32"/>
          <w:szCs w:val="32"/>
        </w:rPr>
        <w:tab/>
      </w:r>
      <w:r>
        <w:rPr>
          <w:rFonts w:ascii="Arial" w:hAnsi="Arial" w:cs="Arial"/>
          <w:b/>
          <w:sz w:val="32"/>
          <w:szCs w:val="32"/>
        </w:rPr>
        <w:tab/>
      </w:r>
      <w:proofErr w:type="gramStart"/>
      <w:r>
        <w:rPr>
          <w:rFonts w:ascii="Arial" w:hAnsi="Arial" w:cs="Arial"/>
          <w:b/>
          <w:sz w:val="32"/>
          <w:szCs w:val="32"/>
        </w:rPr>
        <w:t xml:space="preserve">ICP - </w:t>
      </w:r>
      <w:r>
        <w:rPr>
          <w:rFonts w:ascii="Arial" w:hAnsi="Arial" w:cs="Arial"/>
          <w:b/>
          <w:sz w:val="32"/>
          <w:szCs w:val="32"/>
        </w:rPr>
        <w:tab/>
        <w:t>Information Technology communications provider for Diocese.</w:t>
      </w:r>
      <w:proofErr w:type="gramEnd"/>
      <w:r>
        <w:rPr>
          <w:rFonts w:ascii="Arial" w:hAnsi="Arial" w:cs="Arial"/>
          <w:b/>
          <w:sz w:val="32"/>
          <w:szCs w:val="32"/>
        </w:rPr>
        <w:t xml:space="preserve"> </w:t>
      </w:r>
    </w:p>
    <w:p w:rsidR="002F4E8B" w:rsidRDefault="002F4E8B">
      <w:pPr>
        <w:rPr>
          <w:rFonts w:ascii="Arial" w:hAnsi="Arial" w:cs="Arial"/>
          <w:b/>
          <w:sz w:val="32"/>
          <w:szCs w:val="32"/>
        </w:rPr>
      </w:pPr>
    </w:p>
    <w:tbl>
      <w:tblPr>
        <w:tblStyle w:val="TableGrid"/>
        <w:tblW w:w="0" w:type="auto"/>
        <w:tblLook w:val="04A0" w:firstRow="1" w:lastRow="0" w:firstColumn="1" w:lastColumn="0" w:noHBand="0" w:noVBand="1"/>
      </w:tblPr>
      <w:tblGrid>
        <w:gridCol w:w="4724"/>
        <w:gridCol w:w="4725"/>
        <w:gridCol w:w="4725"/>
      </w:tblGrid>
      <w:tr w:rsidR="002F4E8B" w:rsidTr="002F4E8B">
        <w:tc>
          <w:tcPr>
            <w:tcW w:w="4724" w:type="dxa"/>
          </w:tcPr>
          <w:p w:rsidR="002F4E8B" w:rsidRDefault="002F4E8B" w:rsidP="002F4E8B">
            <w:pPr>
              <w:jc w:val="center"/>
              <w:rPr>
                <w:rFonts w:ascii="Arial" w:hAnsi="Arial" w:cs="Arial"/>
                <w:b/>
                <w:sz w:val="32"/>
                <w:szCs w:val="32"/>
              </w:rPr>
            </w:pPr>
          </w:p>
          <w:p w:rsidR="002F4E8B" w:rsidRDefault="002F4E8B" w:rsidP="002F4E8B">
            <w:pPr>
              <w:shd w:val="clear" w:color="auto" w:fill="92D050"/>
              <w:jc w:val="center"/>
              <w:rPr>
                <w:rFonts w:ascii="Arial" w:hAnsi="Arial" w:cs="Arial"/>
                <w:b/>
                <w:sz w:val="32"/>
                <w:szCs w:val="32"/>
              </w:rPr>
            </w:pPr>
            <w:r>
              <w:rPr>
                <w:rFonts w:ascii="Arial" w:hAnsi="Arial" w:cs="Arial"/>
                <w:b/>
                <w:sz w:val="32"/>
                <w:szCs w:val="32"/>
              </w:rPr>
              <w:lastRenderedPageBreak/>
              <w:t>Completed</w:t>
            </w:r>
          </w:p>
          <w:p w:rsidR="002F4E8B" w:rsidRDefault="002F4E8B" w:rsidP="002F4E8B">
            <w:pPr>
              <w:jc w:val="center"/>
              <w:rPr>
                <w:rFonts w:ascii="Arial" w:hAnsi="Arial" w:cs="Arial"/>
                <w:b/>
                <w:sz w:val="32"/>
                <w:szCs w:val="32"/>
              </w:rPr>
            </w:pPr>
          </w:p>
        </w:tc>
        <w:tc>
          <w:tcPr>
            <w:tcW w:w="4725" w:type="dxa"/>
          </w:tcPr>
          <w:p w:rsidR="002F4E8B" w:rsidRDefault="002F4E8B" w:rsidP="002F4E8B">
            <w:pPr>
              <w:jc w:val="center"/>
              <w:rPr>
                <w:rFonts w:ascii="Arial" w:hAnsi="Arial" w:cs="Arial"/>
                <w:b/>
                <w:sz w:val="32"/>
                <w:szCs w:val="32"/>
              </w:rPr>
            </w:pPr>
          </w:p>
          <w:p w:rsidR="002F4E8B" w:rsidRDefault="002F4E8B" w:rsidP="002F4E8B">
            <w:pPr>
              <w:jc w:val="center"/>
              <w:rPr>
                <w:rFonts w:ascii="Arial" w:hAnsi="Arial" w:cs="Arial"/>
                <w:b/>
                <w:sz w:val="32"/>
                <w:szCs w:val="32"/>
              </w:rPr>
            </w:pPr>
            <w:r w:rsidRPr="002F4E8B">
              <w:rPr>
                <w:rFonts w:ascii="Arial" w:hAnsi="Arial" w:cs="Arial"/>
                <w:b/>
                <w:sz w:val="32"/>
                <w:szCs w:val="32"/>
                <w:highlight w:val="yellow"/>
              </w:rPr>
              <w:lastRenderedPageBreak/>
              <w:t>In progress</w:t>
            </w:r>
          </w:p>
        </w:tc>
        <w:tc>
          <w:tcPr>
            <w:tcW w:w="4725" w:type="dxa"/>
          </w:tcPr>
          <w:p w:rsidR="002F4E8B" w:rsidRDefault="002F4E8B" w:rsidP="002F4E8B">
            <w:pPr>
              <w:jc w:val="center"/>
              <w:rPr>
                <w:rFonts w:ascii="Arial" w:hAnsi="Arial" w:cs="Arial"/>
                <w:b/>
                <w:sz w:val="32"/>
                <w:szCs w:val="32"/>
              </w:rPr>
            </w:pPr>
          </w:p>
          <w:p w:rsidR="002F4E8B" w:rsidRDefault="002F4E8B" w:rsidP="002F4E8B">
            <w:pPr>
              <w:jc w:val="center"/>
              <w:rPr>
                <w:rFonts w:ascii="Arial" w:hAnsi="Arial" w:cs="Arial"/>
                <w:b/>
                <w:sz w:val="32"/>
                <w:szCs w:val="32"/>
              </w:rPr>
            </w:pPr>
            <w:r w:rsidRPr="002F4E8B">
              <w:rPr>
                <w:rFonts w:ascii="Arial" w:hAnsi="Arial" w:cs="Arial"/>
                <w:b/>
                <w:sz w:val="32"/>
                <w:szCs w:val="32"/>
                <w:highlight w:val="red"/>
              </w:rPr>
              <w:lastRenderedPageBreak/>
              <w:t>Not yet commenced</w:t>
            </w:r>
          </w:p>
        </w:tc>
      </w:tr>
    </w:tbl>
    <w:p w:rsidR="002F4E8B" w:rsidRPr="002F4E8B" w:rsidRDefault="002F4E8B">
      <w:pPr>
        <w:rPr>
          <w:rFonts w:ascii="Arial" w:hAnsi="Arial" w:cs="Arial"/>
          <w:b/>
          <w:sz w:val="32"/>
          <w:szCs w:val="32"/>
        </w:rPr>
      </w:pPr>
    </w:p>
    <w:p w:rsidR="002F4E8B" w:rsidRDefault="002F4E8B"/>
    <w:sectPr w:rsidR="002F4E8B" w:rsidSect="002F4E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C130D"/>
    <w:multiLevelType w:val="hybridMultilevel"/>
    <w:tmpl w:val="F13AEC30"/>
    <w:lvl w:ilvl="0" w:tplc="196A46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8B"/>
    <w:rsid w:val="002F4E8B"/>
    <w:rsid w:val="00A976C8"/>
    <w:rsid w:val="00E15644"/>
    <w:rsid w:val="00E9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8B"/>
    <w:rPr>
      <w:rFonts w:ascii="Tahoma" w:hAnsi="Tahoma" w:cs="Tahoma"/>
      <w:sz w:val="16"/>
      <w:szCs w:val="16"/>
    </w:rPr>
  </w:style>
  <w:style w:type="table" w:styleId="TableGrid">
    <w:name w:val="Table Grid"/>
    <w:basedOn w:val="TableNormal"/>
    <w:uiPriority w:val="59"/>
    <w:rsid w:val="002F4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AB"/>
    <w:pPr>
      <w:ind w:left="720"/>
      <w:contextualSpacing/>
    </w:pPr>
  </w:style>
  <w:style w:type="character" w:styleId="Hyperlink">
    <w:name w:val="Hyperlink"/>
    <w:basedOn w:val="DefaultParagraphFont"/>
    <w:uiPriority w:val="99"/>
    <w:unhideWhenUsed/>
    <w:rsid w:val="00E93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8B"/>
    <w:rPr>
      <w:rFonts w:ascii="Tahoma" w:hAnsi="Tahoma" w:cs="Tahoma"/>
      <w:sz w:val="16"/>
      <w:szCs w:val="16"/>
    </w:rPr>
  </w:style>
  <w:style w:type="table" w:styleId="TableGrid">
    <w:name w:val="Table Grid"/>
    <w:basedOn w:val="TableNormal"/>
    <w:uiPriority w:val="59"/>
    <w:rsid w:val="002F4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AB"/>
    <w:pPr>
      <w:ind w:left="720"/>
      <w:contextualSpacing/>
    </w:pPr>
  </w:style>
  <w:style w:type="character" w:styleId="Hyperlink">
    <w:name w:val="Hyperlink"/>
    <w:basedOn w:val="DefaultParagraphFont"/>
    <w:uiPriority w:val="99"/>
    <w:unhideWhenUsed/>
    <w:rsid w:val="00E9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77001">
      <w:bodyDiv w:val="1"/>
      <w:marLeft w:val="0"/>
      <w:marRight w:val="0"/>
      <w:marTop w:val="0"/>
      <w:marBottom w:val="0"/>
      <w:divBdr>
        <w:top w:val="none" w:sz="0" w:space="0" w:color="auto"/>
        <w:left w:val="none" w:sz="0" w:space="0" w:color="auto"/>
        <w:bottom w:val="none" w:sz="0" w:space="0" w:color="auto"/>
        <w:right w:val="none" w:sz="0" w:space="0" w:color="auto"/>
      </w:divBdr>
      <w:divsChild>
        <w:div w:id="1561938572">
          <w:marLeft w:val="0"/>
          <w:marRight w:val="0"/>
          <w:marTop w:val="0"/>
          <w:marBottom w:val="0"/>
          <w:divBdr>
            <w:top w:val="none" w:sz="0" w:space="0" w:color="auto"/>
            <w:left w:val="none" w:sz="0" w:space="0" w:color="auto"/>
            <w:bottom w:val="none" w:sz="0" w:space="0" w:color="auto"/>
            <w:right w:val="none" w:sz="0" w:space="0" w:color="auto"/>
          </w:divBdr>
        </w:div>
        <w:div w:id="212719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safeguarding_resources/" TargetMode="External"/><Relationship Id="rId3" Type="http://schemas.microsoft.com/office/2007/relationships/stylesWithEffects" Target="stylesWithEffects.xml"/><Relationship Id="rId7" Type="http://schemas.openxmlformats.org/officeDocument/2006/relationships/image" Target="cid:image002.png@01D4049D.A6AAB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Spiring</dc:creator>
  <cp:lastModifiedBy>Neil Spiring</cp:lastModifiedBy>
  <cp:revision>3</cp:revision>
  <dcterms:created xsi:type="dcterms:W3CDTF">2018-06-15T10:47:00Z</dcterms:created>
  <dcterms:modified xsi:type="dcterms:W3CDTF">2018-06-15T11:04:00Z</dcterms:modified>
</cp:coreProperties>
</file>