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DA8D" w14:textId="77777777" w:rsidR="003654E8" w:rsidRPr="005B5C96" w:rsidRDefault="003654E8" w:rsidP="003654E8">
      <w:pPr>
        <w:jc w:val="both"/>
        <w:rPr>
          <w:rFonts w:ascii="Candara" w:hAnsi="Candara"/>
          <w:b/>
          <w:bCs/>
          <w:sz w:val="24"/>
          <w:szCs w:val="24"/>
        </w:rPr>
      </w:pPr>
      <w:r>
        <w:rPr>
          <w:rFonts w:ascii="Candara" w:hAnsi="Candara"/>
          <w:b/>
          <w:bCs/>
          <w:sz w:val="24"/>
          <w:szCs w:val="24"/>
        </w:rPr>
        <w:t>S</w:t>
      </w:r>
      <w:r w:rsidRPr="005B5C96">
        <w:rPr>
          <w:rFonts w:ascii="Candara" w:hAnsi="Candara"/>
          <w:b/>
          <w:bCs/>
          <w:sz w:val="24"/>
          <w:szCs w:val="24"/>
        </w:rPr>
        <w:t>ession 2</w:t>
      </w:r>
    </w:p>
    <w:p w14:paraId="0C4645DE" w14:textId="77777777" w:rsidR="003654E8" w:rsidRPr="001C5251" w:rsidRDefault="003654E8" w:rsidP="003654E8">
      <w:pPr>
        <w:jc w:val="both"/>
        <w:rPr>
          <w:rFonts w:ascii="Candara" w:hAnsi="Candara"/>
          <w:sz w:val="24"/>
          <w:szCs w:val="24"/>
        </w:rPr>
      </w:pPr>
    </w:p>
    <w:p w14:paraId="7EF305D3" w14:textId="77777777" w:rsidR="003654E8" w:rsidRPr="001C5251" w:rsidRDefault="003654E8" w:rsidP="003654E8">
      <w:pPr>
        <w:pStyle w:val="NormalWeb"/>
        <w:shd w:val="clear" w:color="auto" w:fill="FFFFFF"/>
        <w:spacing w:before="120" w:beforeAutospacing="0" w:after="240" w:afterAutospacing="0"/>
        <w:jc w:val="both"/>
        <w:rPr>
          <w:rFonts w:ascii="Candara" w:hAnsi="Candara"/>
        </w:rPr>
      </w:pPr>
      <w:r w:rsidRPr="001C5251">
        <w:rPr>
          <w:rFonts w:ascii="Candara" w:hAnsi="Candara"/>
        </w:rPr>
        <w:t xml:space="preserve">In the autumn of last year, I went to see (or really it was a complete experience) an exhibition at the Royal Academy by an internationally acclaimed performance artist, who has long since fascinated me. She is called </w:t>
      </w:r>
      <w:r w:rsidRPr="003A6112">
        <w:rPr>
          <w:rFonts w:ascii="Candara" w:hAnsi="Candara"/>
          <w:b/>
          <w:bCs/>
        </w:rPr>
        <w:t>Marina Abramovic</w:t>
      </w:r>
      <w:r w:rsidRPr="001C5251">
        <w:rPr>
          <w:rFonts w:ascii="Candara" w:hAnsi="Candara"/>
        </w:rPr>
        <w:t xml:space="preserve"> whose origins are in Serbia. This was a retrospective exhibition which remembered a project from 2010 called </w:t>
      </w:r>
      <w:r w:rsidRPr="003A6112">
        <w:rPr>
          <w:rFonts w:ascii="Candara" w:hAnsi="Candara"/>
          <w:b/>
          <w:bCs/>
          <w:i/>
          <w:iCs/>
          <w:color w:val="CC0099"/>
        </w:rPr>
        <w:t>The</w:t>
      </w:r>
      <w:r w:rsidRPr="001C5251">
        <w:rPr>
          <w:rFonts w:ascii="Candara" w:hAnsi="Candara"/>
          <w:b/>
          <w:bCs/>
          <w:i/>
          <w:iCs/>
        </w:rPr>
        <w:t xml:space="preserve"> </w:t>
      </w:r>
      <w:r w:rsidRPr="003A6112">
        <w:rPr>
          <w:rFonts w:ascii="Candara" w:hAnsi="Candara"/>
          <w:b/>
          <w:bCs/>
          <w:i/>
          <w:iCs/>
          <w:color w:val="CC0099"/>
        </w:rPr>
        <w:t>Artist is Present</w:t>
      </w:r>
      <w:r w:rsidRPr="003A6112">
        <w:rPr>
          <w:rFonts w:ascii="Candara" w:hAnsi="Candara"/>
          <w:color w:val="CC0099"/>
        </w:rPr>
        <w:t xml:space="preserve"> </w:t>
      </w:r>
      <w:r w:rsidRPr="001C5251">
        <w:rPr>
          <w:rFonts w:ascii="Candara" w:hAnsi="Candara"/>
        </w:rPr>
        <w:t>when Abramovic sat immobile for over 700 hours (7-8 hours every day) for 2 months, when she invited members of the public to come and sit opposite her at the Museum of Modern Art in New York, whilst she retained eye contact with them</w:t>
      </w:r>
      <w:r w:rsidRPr="003A6112">
        <w:rPr>
          <w:rFonts w:ascii="Candara" w:hAnsi="Candara"/>
          <w:b/>
          <w:bCs/>
          <w:color w:val="CC0099"/>
        </w:rPr>
        <w:t>.(9)</w:t>
      </w:r>
      <w:r w:rsidRPr="003A6112">
        <w:rPr>
          <w:rFonts w:ascii="Candara" w:hAnsi="Candara"/>
          <w:color w:val="CC0099"/>
        </w:rPr>
        <w:t xml:space="preserve"> </w:t>
      </w:r>
      <w:r w:rsidRPr="001C5251">
        <w:rPr>
          <w:rFonts w:ascii="Candara" w:hAnsi="Candara"/>
        </w:rPr>
        <w:t>The artist said that this was an intensely spiritual experience, for when is it that we truly find the courage to look into another’s face for a long period of time? Art then which helps us to look upon the face of God in each person</w:t>
      </w:r>
      <w:r>
        <w:rPr>
          <w:rFonts w:ascii="Candara" w:hAnsi="Candara"/>
        </w:rPr>
        <w:t xml:space="preserve"> or in every part of creation </w:t>
      </w:r>
      <w:proofErr w:type="gramStart"/>
      <w:r w:rsidRPr="001C5251">
        <w:rPr>
          <w:rFonts w:ascii="Candara" w:hAnsi="Candara"/>
        </w:rPr>
        <w:t>…..</w:t>
      </w:r>
      <w:proofErr w:type="gramEnd"/>
      <w:r w:rsidRPr="001C5251">
        <w:rPr>
          <w:rFonts w:ascii="Candara" w:hAnsi="Candara"/>
        </w:rPr>
        <w:t xml:space="preserve"> Abramovic is worth looking up – she has had </w:t>
      </w:r>
      <w:proofErr w:type="gramStart"/>
      <w:r w:rsidRPr="001C5251">
        <w:rPr>
          <w:rFonts w:ascii="Candara" w:hAnsi="Candara"/>
        </w:rPr>
        <w:t>a number of</w:t>
      </w:r>
      <w:proofErr w:type="gramEnd"/>
      <w:r w:rsidRPr="001C5251">
        <w:rPr>
          <w:rFonts w:ascii="Candara" w:hAnsi="Candara"/>
        </w:rPr>
        <w:t xml:space="preserve"> challenging but fascinating projects over the years which use the human body as the vehicle into a variety of ideas. </w:t>
      </w:r>
    </w:p>
    <w:p w14:paraId="4C3367FD" w14:textId="77777777" w:rsidR="003654E8" w:rsidRPr="005B25C3" w:rsidRDefault="003654E8" w:rsidP="003654E8">
      <w:pPr>
        <w:jc w:val="both"/>
        <w:rPr>
          <w:rFonts w:ascii="Candara" w:hAnsi="Candara"/>
          <w:b/>
          <w:bCs/>
          <w:color w:val="0066FF"/>
          <w:sz w:val="24"/>
          <w:szCs w:val="24"/>
        </w:rPr>
      </w:pPr>
      <w:r w:rsidRPr="001C5251">
        <w:rPr>
          <w:rFonts w:ascii="Candara" w:hAnsi="Candara"/>
          <w:sz w:val="24"/>
          <w:szCs w:val="24"/>
        </w:rPr>
        <w:t xml:space="preserve">I love this </w:t>
      </w:r>
      <w:r>
        <w:rPr>
          <w:rFonts w:ascii="Candara" w:hAnsi="Candara"/>
          <w:sz w:val="24"/>
          <w:szCs w:val="24"/>
        </w:rPr>
        <w:t xml:space="preserve">idea because it has become something of a metaphor for me. </w:t>
      </w:r>
      <w:r w:rsidRPr="001C5251">
        <w:rPr>
          <w:rFonts w:ascii="Candara" w:hAnsi="Candara"/>
          <w:sz w:val="24"/>
          <w:szCs w:val="24"/>
        </w:rPr>
        <w:t xml:space="preserve">I often say to people who are interested in using images and the visual to help deepen prayer life just use the question – </w:t>
      </w:r>
      <w:r w:rsidRPr="005B25C3">
        <w:rPr>
          <w:rFonts w:ascii="Candara" w:hAnsi="Candara"/>
          <w:b/>
          <w:bCs/>
          <w:color w:val="0066FF"/>
          <w:sz w:val="24"/>
          <w:szCs w:val="24"/>
        </w:rPr>
        <w:t xml:space="preserve">“What do you see?” </w:t>
      </w:r>
      <w:r w:rsidRPr="001C5251">
        <w:rPr>
          <w:rFonts w:ascii="Candara" w:hAnsi="Candara"/>
          <w:sz w:val="24"/>
          <w:szCs w:val="24"/>
        </w:rPr>
        <w:t>The gospels are full of stories of people seeing but not really seeing. Jesus often restores sight, but he also uses those encounters to go deeper – to talk about spiritual insight as well.</w:t>
      </w:r>
    </w:p>
    <w:p w14:paraId="6B2923F5" w14:textId="77777777" w:rsidR="003654E8" w:rsidRDefault="003654E8" w:rsidP="003654E8">
      <w:pPr>
        <w:jc w:val="both"/>
        <w:rPr>
          <w:rFonts w:ascii="Candara" w:hAnsi="Candara"/>
          <w:sz w:val="24"/>
          <w:szCs w:val="24"/>
        </w:rPr>
      </w:pPr>
      <w:r>
        <w:rPr>
          <w:rFonts w:ascii="Candara" w:hAnsi="Candara"/>
          <w:sz w:val="24"/>
          <w:szCs w:val="24"/>
        </w:rPr>
        <w:t xml:space="preserve">Ask people to get into groups to look at the image sets. </w:t>
      </w:r>
      <w:r w:rsidRPr="00705B30">
        <w:rPr>
          <w:rFonts w:ascii="Candara" w:hAnsi="Candara"/>
          <w:b/>
          <w:bCs/>
          <w:sz w:val="24"/>
          <w:szCs w:val="24"/>
        </w:rPr>
        <w:t xml:space="preserve">These </w:t>
      </w:r>
      <w:r w:rsidRPr="001C5251">
        <w:rPr>
          <w:rFonts w:ascii="Candara" w:hAnsi="Candara"/>
          <w:b/>
          <w:bCs/>
          <w:sz w:val="24"/>
          <w:szCs w:val="24"/>
        </w:rPr>
        <w:t xml:space="preserve">different set of images all relate to a </w:t>
      </w:r>
      <w:r w:rsidRPr="005B25C3">
        <w:rPr>
          <w:rFonts w:ascii="Candara" w:hAnsi="Candara"/>
          <w:b/>
          <w:bCs/>
          <w:color w:val="0066FF"/>
          <w:sz w:val="24"/>
          <w:szCs w:val="24"/>
        </w:rPr>
        <w:t>monastic practice</w:t>
      </w:r>
      <w:r>
        <w:rPr>
          <w:rFonts w:ascii="Candara" w:hAnsi="Candara"/>
          <w:b/>
          <w:bCs/>
          <w:color w:val="0066FF"/>
          <w:sz w:val="24"/>
          <w:szCs w:val="24"/>
        </w:rPr>
        <w:t xml:space="preserve"> or spiritual theme</w:t>
      </w:r>
      <w:r w:rsidRPr="001C5251">
        <w:rPr>
          <w:rFonts w:ascii="Candara" w:hAnsi="Candara"/>
          <w:b/>
          <w:bCs/>
          <w:sz w:val="24"/>
          <w:szCs w:val="24"/>
        </w:rPr>
        <w:t>.</w:t>
      </w:r>
      <w:r>
        <w:rPr>
          <w:rFonts w:ascii="Candara" w:hAnsi="Candara"/>
          <w:b/>
          <w:bCs/>
          <w:sz w:val="24"/>
          <w:szCs w:val="24"/>
        </w:rPr>
        <w:t xml:space="preserve"> Some of the images might be described as specifically religious but some of them are not. But it has always been important to me to not make a distinction in this way because I believe that everything is infused with the love, </w:t>
      </w:r>
      <w:proofErr w:type="gramStart"/>
      <w:r>
        <w:rPr>
          <w:rFonts w:ascii="Candara" w:hAnsi="Candara"/>
          <w:b/>
          <w:bCs/>
          <w:sz w:val="24"/>
          <w:szCs w:val="24"/>
        </w:rPr>
        <w:t>energy</w:t>
      </w:r>
      <w:proofErr w:type="gramEnd"/>
      <w:r>
        <w:rPr>
          <w:rFonts w:ascii="Candara" w:hAnsi="Candara"/>
          <w:b/>
          <w:bCs/>
          <w:sz w:val="24"/>
          <w:szCs w:val="24"/>
        </w:rPr>
        <w:t xml:space="preserve"> and restorative power of God.</w:t>
      </w:r>
      <w:r w:rsidRPr="001C5251">
        <w:rPr>
          <w:rFonts w:ascii="Candara" w:hAnsi="Candara"/>
          <w:b/>
          <w:bCs/>
          <w:sz w:val="24"/>
          <w:szCs w:val="24"/>
        </w:rPr>
        <w:t xml:space="preserve"> For those of you who really can’t bear to be without words, I’ve included a quote/poem for each one as well. Some of you will have the same set.</w:t>
      </w:r>
      <w:r w:rsidRPr="001C5251">
        <w:rPr>
          <w:rFonts w:ascii="Candara" w:hAnsi="Candara"/>
          <w:sz w:val="24"/>
          <w:szCs w:val="24"/>
        </w:rPr>
        <w:t xml:space="preserve"> </w:t>
      </w:r>
      <w:r w:rsidRPr="00CE63A2">
        <w:rPr>
          <w:rFonts w:ascii="Candara" w:hAnsi="Candara"/>
          <w:b/>
          <w:bCs/>
          <w:sz w:val="24"/>
          <w:szCs w:val="24"/>
        </w:rPr>
        <w:t xml:space="preserve">Some of the images don’t have dates – because I haven’t been able to find them. Some of them are postcards people have given me, some </w:t>
      </w:r>
      <w:proofErr w:type="spellStart"/>
      <w:r w:rsidRPr="00CE63A2">
        <w:rPr>
          <w:rFonts w:ascii="Candara" w:hAnsi="Candara"/>
          <w:b/>
          <w:bCs/>
          <w:sz w:val="24"/>
          <w:szCs w:val="24"/>
        </w:rPr>
        <w:t>well known</w:t>
      </w:r>
      <w:proofErr w:type="spellEnd"/>
      <w:r w:rsidRPr="00CE63A2">
        <w:rPr>
          <w:rFonts w:ascii="Candara" w:hAnsi="Candara"/>
          <w:b/>
          <w:bCs/>
          <w:sz w:val="24"/>
          <w:szCs w:val="24"/>
        </w:rPr>
        <w:t xml:space="preserve"> and not so well-known works of art. And … the disclaimer – I might not know everything about the artists featured but that might be an invitation for you to look them up.</w:t>
      </w:r>
    </w:p>
    <w:p w14:paraId="2455600C" w14:textId="77777777" w:rsidR="003654E8" w:rsidRDefault="003654E8" w:rsidP="003654E8">
      <w:pPr>
        <w:jc w:val="both"/>
        <w:rPr>
          <w:rFonts w:ascii="Candara" w:hAnsi="Candara"/>
          <w:sz w:val="24"/>
          <w:szCs w:val="24"/>
        </w:rPr>
      </w:pPr>
      <w:r w:rsidRPr="00B26764">
        <w:rPr>
          <w:rFonts w:ascii="Candara" w:hAnsi="Candara"/>
          <w:b/>
          <w:bCs/>
          <w:color w:val="3366FF"/>
          <w:sz w:val="24"/>
          <w:szCs w:val="24"/>
        </w:rPr>
        <w:t>So, what do you see within one or all of them which resonates with you today? (repeat).</w:t>
      </w:r>
      <w:r w:rsidRPr="001C5251">
        <w:rPr>
          <w:rFonts w:ascii="Candara" w:hAnsi="Candara"/>
          <w:sz w:val="24"/>
          <w:szCs w:val="24"/>
        </w:rPr>
        <w:t xml:space="preserve"> </w:t>
      </w:r>
    </w:p>
    <w:p w14:paraId="7A527184" w14:textId="77777777" w:rsidR="003654E8" w:rsidRDefault="003654E8" w:rsidP="003654E8">
      <w:pPr>
        <w:jc w:val="both"/>
        <w:rPr>
          <w:rFonts w:ascii="Candara" w:hAnsi="Candara"/>
          <w:sz w:val="24"/>
          <w:szCs w:val="24"/>
        </w:rPr>
      </w:pPr>
      <w:r w:rsidRPr="001C5251">
        <w:rPr>
          <w:rFonts w:ascii="Candara" w:hAnsi="Candara"/>
          <w:sz w:val="24"/>
          <w:szCs w:val="24"/>
        </w:rPr>
        <w:t>I invite yo</w:t>
      </w:r>
      <w:r>
        <w:rPr>
          <w:rFonts w:ascii="Candara" w:hAnsi="Candara"/>
          <w:sz w:val="24"/>
          <w:szCs w:val="24"/>
        </w:rPr>
        <w:t xml:space="preserve">u </w:t>
      </w:r>
      <w:r w:rsidRPr="001C5251">
        <w:rPr>
          <w:rFonts w:ascii="Candara" w:hAnsi="Candara"/>
          <w:sz w:val="24"/>
          <w:szCs w:val="24"/>
        </w:rPr>
        <w:t xml:space="preserve">to look at the images </w:t>
      </w:r>
      <w:r>
        <w:rPr>
          <w:rFonts w:ascii="Candara" w:hAnsi="Candara"/>
          <w:sz w:val="24"/>
          <w:szCs w:val="24"/>
        </w:rPr>
        <w:t>in your groups.</w:t>
      </w:r>
      <w:r w:rsidRPr="001C5251">
        <w:rPr>
          <w:rFonts w:ascii="Candara" w:hAnsi="Candara"/>
          <w:sz w:val="24"/>
          <w:szCs w:val="24"/>
        </w:rPr>
        <w:t xml:space="preserve"> Spend a few minutes in silence just looking and then choos</w:t>
      </w:r>
      <w:r>
        <w:rPr>
          <w:rFonts w:ascii="Candara" w:hAnsi="Candara"/>
          <w:sz w:val="24"/>
          <w:szCs w:val="24"/>
        </w:rPr>
        <w:t>e whichever</w:t>
      </w:r>
      <w:r w:rsidRPr="001C5251">
        <w:rPr>
          <w:rFonts w:ascii="Candara" w:hAnsi="Candara"/>
          <w:sz w:val="24"/>
          <w:szCs w:val="24"/>
        </w:rPr>
        <w:t xml:space="preserve"> one</w:t>
      </w:r>
      <w:r>
        <w:rPr>
          <w:rFonts w:ascii="Candara" w:hAnsi="Candara"/>
          <w:sz w:val="24"/>
          <w:szCs w:val="24"/>
        </w:rPr>
        <w:t>s</w:t>
      </w:r>
      <w:r w:rsidRPr="001C5251">
        <w:rPr>
          <w:rFonts w:ascii="Candara" w:hAnsi="Candara"/>
          <w:sz w:val="24"/>
          <w:szCs w:val="24"/>
        </w:rPr>
        <w:t xml:space="preserve"> stand out for you or speak to you. It doesn’t matter if you choose one that someone else likes too. </w:t>
      </w:r>
    </w:p>
    <w:p w14:paraId="47D9C7E5" w14:textId="77777777" w:rsidR="003654E8" w:rsidRDefault="003654E8" w:rsidP="003654E8">
      <w:pPr>
        <w:pStyle w:val="ListParagraph"/>
        <w:numPr>
          <w:ilvl w:val="0"/>
          <w:numId w:val="2"/>
        </w:numPr>
        <w:jc w:val="both"/>
        <w:rPr>
          <w:rFonts w:ascii="Candara" w:hAnsi="Candara"/>
          <w:b/>
          <w:bCs/>
          <w:color w:val="0066FF"/>
          <w:sz w:val="24"/>
          <w:szCs w:val="24"/>
        </w:rPr>
      </w:pPr>
      <w:r w:rsidRPr="00DB0058">
        <w:rPr>
          <w:rFonts w:ascii="Candara" w:hAnsi="Candara"/>
          <w:b/>
          <w:bCs/>
          <w:color w:val="0066FF"/>
          <w:sz w:val="24"/>
          <w:szCs w:val="24"/>
        </w:rPr>
        <w:t xml:space="preserve">First, talk together about what you see. </w:t>
      </w:r>
    </w:p>
    <w:p w14:paraId="08D6683F" w14:textId="77777777" w:rsidR="003654E8" w:rsidRPr="00DB0058" w:rsidRDefault="003654E8" w:rsidP="003654E8">
      <w:pPr>
        <w:pStyle w:val="ListParagraph"/>
        <w:numPr>
          <w:ilvl w:val="0"/>
          <w:numId w:val="2"/>
        </w:numPr>
        <w:jc w:val="both"/>
        <w:rPr>
          <w:rFonts w:ascii="Candara" w:hAnsi="Candara"/>
          <w:b/>
          <w:bCs/>
          <w:color w:val="0066FF"/>
          <w:sz w:val="24"/>
          <w:szCs w:val="24"/>
        </w:rPr>
      </w:pPr>
      <w:r w:rsidRPr="00DB0058">
        <w:rPr>
          <w:rFonts w:ascii="Candara" w:hAnsi="Candara"/>
          <w:b/>
          <w:bCs/>
          <w:color w:val="0066FF"/>
          <w:sz w:val="24"/>
          <w:szCs w:val="24"/>
        </w:rPr>
        <w:t xml:space="preserve">Then </w:t>
      </w:r>
      <w:r>
        <w:rPr>
          <w:rFonts w:ascii="Candara" w:hAnsi="Candara"/>
          <w:b/>
          <w:bCs/>
          <w:color w:val="0066FF"/>
          <w:sz w:val="24"/>
          <w:szCs w:val="24"/>
        </w:rPr>
        <w:t>continue to</w:t>
      </w:r>
      <w:r w:rsidRPr="00DB0058">
        <w:rPr>
          <w:rFonts w:ascii="Candara" w:hAnsi="Candara"/>
          <w:b/>
          <w:bCs/>
          <w:color w:val="0066FF"/>
          <w:sz w:val="24"/>
          <w:szCs w:val="24"/>
        </w:rPr>
        <w:t xml:space="preserve"> think about how you might use any of the images in ministry, and specifically in the context of prayer.</w:t>
      </w:r>
    </w:p>
    <w:p w14:paraId="2469FA60" w14:textId="77777777" w:rsidR="003654E8" w:rsidRDefault="003654E8" w:rsidP="003654E8">
      <w:pPr>
        <w:pStyle w:val="ListParagraph"/>
        <w:jc w:val="both"/>
        <w:rPr>
          <w:rFonts w:ascii="Candara" w:hAnsi="Candara"/>
          <w:b/>
          <w:bCs/>
          <w:sz w:val="24"/>
          <w:szCs w:val="24"/>
        </w:rPr>
      </w:pPr>
    </w:p>
    <w:p w14:paraId="10B70547" w14:textId="77777777" w:rsidR="003654E8" w:rsidRPr="00DB0058" w:rsidRDefault="003654E8" w:rsidP="003654E8">
      <w:pPr>
        <w:pStyle w:val="ListParagraph"/>
        <w:numPr>
          <w:ilvl w:val="0"/>
          <w:numId w:val="1"/>
        </w:numPr>
        <w:jc w:val="both"/>
        <w:rPr>
          <w:rFonts w:ascii="Candara" w:hAnsi="Candara"/>
          <w:b/>
          <w:bCs/>
          <w:sz w:val="24"/>
          <w:szCs w:val="24"/>
        </w:rPr>
      </w:pPr>
      <w:r w:rsidRPr="00DB0058">
        <w:rPr>
          <w:rFonts w:ascii="Candara" w:hAnsi="Candara"/>
          <w:b/>
          <w:bCs/>
          <w:sz w:val="24"/>
          <w:szCs w:val="24"/>
        </w:rPr>
        <w:t xml:space="preserve">If you were going to use this kind of way into prayer or ministry in your own contexts remember, you don’t need to be an art expert, you don’t need prior knowledge although like any reference to scripture it’s always good to have found </w:t>
      </w:r>
      <w:r w:rsidRPr="00DB0058">
        <w:rPr>
          <w:rFonts w:ascii="Candara" w:hAnsi="Candara"/>
          <w:b/>
          <w:bCs/>
          <w:sz w:val="24"/>
          <w:szCs w:val="24"/>
        </w:rPr>
        <w:lastRenderedPageBreak/>
        <w:t xml:space="preserve">out a little which is easy to do these days. But it is about the here and now, the equivalent of reader response. </w:t>
      </w:r>
    </w:p>
    <w:p w14:paraId="58522472" w14:textId="77777777" w:rsidR="003654E8" w:rsidRPr="001C5251" w:rsidRDefault="003654E8" w:rsidP="003654E8">
      <w:pPr>
        <w:pStyle w:val="ListParagraph"/>
        <w:jc w:val="both"/>
        <w:rPr>
          <w:rFonts w:ascii="Candara" w:hAnsi="Candara"/>
          <w:sz w:val="24"/>
          <w:szCs w:val="24"/>
        </w:rPr>
      </w:pPr>
    </w:p>
    <w:p w14:paraId="624D1755" w14:textId="77777777" w:rsidR="003654E8" w:rsidRDefault="003654E8" w:rsidP="003654E8">
      <w:pPr>
        <w:pStyle w:val="ListParagraph"/>
        <w:numPr>
          <w:ilvl w:val="0"/>
          <w:numId w:val="1"/>
        </w:numPr>
        <w:jc w:val="both"/>
        <w:rPr>
          <w:rFonts w:ascii="Candara" w:hAnsi="Candara"/>
          <w:sz w:val="24"/>
          <w:szCs w:val="24"/>
        </w:rPr>
      </w:pPr>
      <w:r w:rsidRPr="00873935">
        <w:rPr>
          <w:rFonts w:ascii="Candara" w:hAnsi="Candara"/>
          <w:sz w:val="24"/>
          <w:szCs w:val="24"/>
        </w:rPr>
        <w:t xml:space="preserve">Talk about </w:t>
      </w:r>
      <w:r w:rsidRPr="00873935">
        <w:rPr>
          <w:rFonts w:ascii="Candara" w:hAnsi="Candara"/>
          <w:b/>
          <w:bCs/>
          <w:i/>
          <w:iCs/>
          <w:sz w:val="24"/>
          <w:szCs w:val="24"/>
        </w:rPr>
        <w:t xml:space="preserve">Grayson Perry’s Art Club </w:t>
      </w:r>
      <w:r w:rsidRPr="00873935">
        <w:rPr>
          <w:rFonts w:ascii="Candara" w:hAnsi="Candara"/>
          <w:b/>
          <w:bCs/>
          <w:color w:val="CC0099"/>
          <w:sz w:val="24"/>
          <w:szCs w:val="24"/>
        </w:rPr>
        <w:t xml:space="preserve">(11) </w:t>
      </w:r>
      <w:r w:rsidRPr="00873935">
        <w:rPr>
          <w:rFonts w:ascii="Candara" w:hAnsi="Candara"/>
          <w:sz w:val="24"/>
          <w:szCs w:val="24"/>
        </w:rPr>
        <w:t>One of the programmes I became obsessed with in lockdown was Grayson Perry’s Art Club. Perry has become a bit of a national treasure, but I found huge solace and humanity within this series where the artist (Perry is a potter, tapestry maker and artist) who came from humble beginnings invited the public to submit their own works of art. Each week this would be around a very ordinary theme – something which everyone could relate too –</w:t>
      </w:r>
      <w:r>
        <w:rPr>
          <w:rFonts w:ascii="Candara" w:hAnsi="Candara"/>
          <w:sz w:val="24"/>
          <w:szCs w:val="24"/>
        </w:rPr>
        <w:t xml:space="preserve"> “T</w:t>
      </w:r>
      <w:r w:rsidRPr="00873935">
        <w:rPr>
          <w:rFonts w:ascii="Candara" w:hAnsi="Candara"/>
          <w:sz w:val="24"/>
          <w:szCs w:val="24"/>
        </w:rPr>
        <w:t>he view from my window</w:t>
      </w:r>
      <w:r>
        <w:rPr>
          <w:rFonts w:ascii="Candara" w:hAnsi="Candara"/>
          <w:sz w:val="24"/>
          <w:szCs w:val="24"/>
        </w:rPr>
        <w:t>”</w:t>
      </w:r>
      <w:r w:rsidRPr="00873935">
        <w:rPr>
          <w:rFonts w:ascii="Candara" w:hAnsi="Candara"/>
          <w:sz w:val="24"/>
          <w:szCs w:val="24"/>
        </w:rPr>
        <w:t xml:space="preserve"> or </w:t>
      </w:r>
      <w:r>
        <w:rPr>
          <w:rFonts w:ascii="Candara" w:hAnsi="Candara"/>
          <w:sz w:val="24"/>
          <w:szCs w:val="24"/>
        </w:rPr>
        <w:t>“H</w:t>
      </w:r>
      <w:r w:rsidRPr="00873935">
        <w:rPr>
          <w:rFonts w:ascii="Candara" w:hAnsi="Candara"/>
          <w:sz w:val="24"/>
          <w:szCs w:val="24"/>
        </w:rPr>
        <w:t>olidays</w:t>
      </w:r>
      <w:r>
        <w:rPr>
          <w:rFonts w:ascii="Candara" w:hAnsi="Candara"/>
          <w:sz w:val="24"/>
          <w:szCs w:val="24"/>
        </w:rPr>
        <w:t>.”</w:t>
      </w:r>
      <w:r w:rsidRPr="00873935">
        <w:rPr>
          <w:rFonts w:ascii="Candara" w:hAnsi="Candara"/>
          <w:sz w:val="24"/>
          <w:szCs w:val="24"/>
        </w:rPr>
        <w:t xml:space="preserve"> </w:t>
      </w:r>
      <w:r>
        <w:rPr>
          <w:rFonts w:ascii="Candara" w:hAnsi="Candara"/>
          <w:sz w:val="24"/>
          <w:szCs w:val="24"/>
        </w:rPr>
        <w:t>Grayson</w:t>
      </w:r>
      <w:r w:rsidRPr="00873935">
        <w:rPr>
          <w:rFonts w:ascii="Candara" w:hAnsi="Candara"/>
          <w:sz w:val="24"/>
          <w:szCs w:val="24"/>
        </w:rPr>
        <w:t xml:space="preserve"> picked a selection of these, often, when allowed, visited the </w:t>
      </w:r>
      <w:r>
        <w:rPr>
          <w:rFonts w:ascii="Candara" w:hAnsi="Candara"/>
          <w:sz w:val="24"/>
          <w:szCs w:val="24"/>
        </w:rPr>
        <w:t xml:space="preserve">artists </w:t>
      </w:r>
      <w:r w:rsidRPr="00873935">
        <w:rPr>
          <w:rFonts w:ascii="Candara" w:hAnsi="Candara"/>
          <w:sz w:val="24"/>
          <w:szCs w:val="24"/>
        </w:rPr>
        <w:t>in situ and listen</w:t>
      </w:r>
      <w:r>
        <w:rPr>
          <w:rFonts w:ascii="Candara" w:hAnsi="Candara"/>
          <w:sz w:val="24"/>
          <w:szCs w:val="24"/>
        </w:rPr>
        <w:t>ed</w:t>
      </w:r>
      <w:r w:rsidRPr="00873935">
        <w:rPr>
          <w:rFonts w:ascii="Candara" w:hAnsi="Candara"/>
          <w:sz w:val="24"/>
          <w:szCs w:val="24"/>
        </w:rPr>
        <w:t xml:space="preserve"> to the</w:t>
      </w:r>
      <w:r>
        <w:rPr>
          <w:rFonts w:ascii="Candara" w:hAnsi="Candara"/>
          <w:sz w:val="24"/>
          <w:szCs w:val="24"/>
        </w:rPr>
        <w:t xml:space="preserve"> story of their</w:t>
      </w:r>
      <w:r w:rsidRPr="00873935">
        <w:rPr>
          <w:rFonts w:ascii="Candara" w:hAnsi="Candara"/>
          <w:sz w:val="24"/>
          <w:szCs w:val="24"/>
        </w:rPr>
        <w:t xml:space="preserve"> lives. </w:t>
      </w:r>
    </w:p>
    <w:p w14:paraId="428503A0" w14:textId="77777777" w:rsidR="003654E8" w:rsidRPr="00A76AE0" w:rsidRDefault="003654E8" w:rsidP="003654E8">
      <w:pPr>
        <w:pStyle w:val="ListParagraph"/>
        <w:numPr>
          <w:ilvl w:val="0"/>
          <w:numId w:val="1"/>
        </w:numPr>
        <w:jc w:val="both"/>
        <w:rPr>
          <w:rFonts w:ascii="Candara" w:hAnsi="Candara"/>
          <w:i/>
          <w:iCs/>
          <w:sz w:val="24"/>
          <w:szCs w:val="24"/>
        </w:rPr>
      </w:pPr>
      <w:r>
        <w:rPr>
          <w:rFonts w:ascii="Candara" w:hAnsi="Candara"/>
          <w:sz w:val="24"/>
          <w:szCs w:val="24"/>
        </w:rPr>
        <w:t xml:space="preserve">Eloise </w:t>
      </w:r>
      <w:proofErr w:type="spellStart"/>
      <w:r>
        <w:rPr>
          <w:rFonts w:ascii="Candara" w:hAnsi="Candara"/>
          <w:sz w:val="24"/>
          <w:szCs w:val="24"/>
        </w:rPr>
        <w:t>Rougeon</w:t>
      </w:r>
      <w:proofErr w:type="spellEnd"/>
      <w:r>
        <w:rPr>
          <w:rFonts w:ascii="Candara" w:hAnsi="Candara"/>
          <w:sz w:val="24"/>
          <w:szCs w:val="24"/>
        </w:rPr>
        <w:t xml:space="preserve"> </w:t>
      </w:r>
      <w:r w:rsidRPr="005A4729">
        <w:rPr>
          <w:rFonts w:ascii="Candara" w:hAnsi="Candara"/>
          <w:b/>
          <w:bCs/>
          <w:i/>
          <w:iCs/>
          <w:color w:val="4C94D8" w:themeColor="text2" w:themeTint="80"/>
          <w:sz w:val="24"/>
          <w:szCs w:val="24"/>
        </w:rPr>
        <w:t xml:space="preserve">For Future Reference: It’ll be OK </w:t>
      </w:r>
      <w:r w:rsidRPr="00A76AE0">
        <w:rPr>
          <w:rFonts w:ascii="Candara" w:hAnsi="Candara"/>
          <w:i/>
          <w:iCs/>
          <w:sz w:val="24"/>
          <w:szCs w:val="24"/>
        </w:rPr>
        <w:t>“I created this self-portrait as I felt like I was going through a monotonous cycle when job searching; apply, be rejected, repeat. Being creative helped me deal with this rejection, disappointment, along with other hardships she faced at the time.”</w:t>
      </w:r>
    </w:p>
    <w:p w14:paraId="03E8F29C" w14:textId="77777777" w:rsidR="003654E8" w:rsidRDefault="003654E8" w:rsidP="003654E8">
      <w:pPr>
        <w:pStyle w:val="ListParagraph"/>
        <w:numPr>
          <w:ilvl w:val="0"/>
          <w:numId w:val="1"/>
        </w:numPr>
        <w:jc w:val="both"/>
        <w:rPr>
          <w:rFonts w:ascii="Candara" w:hAnsi="Candara"/>
          <w:sz w:val="24"/>
          <w:szCs w:val="24"/>
        </w:rPr>
      </w:pPr>
      <w:r w:rsidRPr="00873935">
        <w:rPr>
          <w:rFonts w:ascii="Candara" w:hAnsi="Candara"/>
          <w:sz w:val="24"/>
          <w:szCs w:val="24"/>
        </w:rPr>
        <w:t xml:space="preserve">People were many and varied and I found Perry to be incredibly affirming of people’s artistic endeavours. Many of the participants were really struggling with lack of work, mental </w:t>
      </w:r>
      <w:proofErr w:type="gramStart"/>
      <w:r w:rsidRPr="00873935">
        <w:rPr>
          <w:rFonts w:ascii="Candara" w:hAnsi="Candara"/>
          <w:sz w:val="24"/>
          <w:szCs w:val="24"/>
        </w:rPr>
        <w:t>health</w:t>
      </w:r>
      <w:proofErr w:type="gramEnd"/>
      <w:r w:rsidRPr="00873935">
        <w:rPr>
          <w:rFonts w:ascii="Candara" w:hAnsi="Candara"/>
          <w:sz w:val="24"/>
          <w:szCs w:val="24"/>
        </w:rPr>
        <w:t xml:space="preserve"> or disability issues. Though art</w:t>
      </w:r>
      <w:r>
        <w:rPr>
          <w:rFonts w:ascii="Candara" w:hAnsi="Candara"/>
          <w:sz w:val="24"/>
          <w:szCs w:val="24"/>
        </w:rPr>
        <w:t>,</w:t>
      </w:r>
      <w:r w:rsidRPr="00873935">
        <w:rPr>
          <w:rFonts w:ascii="Candara" w:hAnsi="Candara"/>
          <w:sz w:val="24"/>
          <w:szCs w:val="24"/>
        </w:rPr>
        <w:t xml:space="preserve"> </w:t>
      </w:r>
      <w:r w:rsidRPr="00761702">
        <w:rPr>
          <w:rFonts w:ascii="Candara" w:hAnsi="Candara"/>
          <w:b/>
          <w:bCs/>
          <w:sz w:val="24"/>
          <w:szCs w:val="24"/>
        </w:rPr>
        <w:t>so much genuine spirituality was unlocked</w:t>
      </w:r>
      <w:r w:rsidRPr="00873935">
        <w:rPr>
          <w:rFonts w:ascii="Candara" w:hAnsi="Candara"/>
          <w:sz w:val="24"/>
          <w:szCs w:val="24"/>
        </w:rPr>
        <w:t xml:space="preserve">, as was pastoral care and good humour. </w:t>
      </w:r>
      <w:r>
        <w:rPr>
          <w:rFonts w:ascii="Candara" w:hAnsi="Candara"/>
          <w:sz w:val="24"/>
          <w:szCs w:val="24"/>
        </w:rPr>
        <w:t xml:space="preserve">Art is </w:t>
      </w:r>
      <w:r w:rsidRPr="00873935">
        <w:rPr>
          <w:rFonts w:ascii="Candara" w:hAnsi="Candara"/>
          <w:sz w:val="24"/>
          <w:szCs w:val="24"/>
        </w:rPr>
        <w:t xml:space="preserve">powerful </w:t>
      </w:r>
      <w:r>
        <w:rPr>
          <w:rFonts w:ascii="Candara" w:hAnsi="Candara"/>
          <w:sz w:val="24"/>
          <w:szCs w:val="24"/>
        </w:rPr>
        <w:t xml:space="preserve">and shows us who we are becoming through God’s grace and what a transformative </w:t>
      </w:r>
      <w:r w:rsidRPr="00873935">
        <w:rPr>
          <w:rFonts w:ascii="Candara" w:hAnsi="Candara"/>
          <w:sz w:val="24"/>
          <w:szCs w:val="24"/>
        </w:rPr>
        <w:t xml:space="preserve">medium the visual is when carefully </w:t>
      </w:r>
      <w:r>
        <w:rPr>
          <w:rFonts w:ascii="Candara" w:hAnsi="Candara"/>
          <w:sz w:val="24"/>
          <w:szCs w:val="24"/>
        </w:rPr>
        <w:t>and prayerfully used</w:t>
      </w:r>
      <w:r w:rsidRPr="00873935">
        <w:rPr>
          <w:rFonts w:ascii="Candara" w:hAnsi="Candara"/>
          <w:sz w:val="24"/>
          <w:szCs w:val="24"/>
        </w:rPr>
        <w:t xml:space="preserve">. </w:t>
      </w:r>
      <w:r>
        <w:rPr>
          <w:rFonts w:ascii="Candara" w:hAnsi="Candara"/>
          <w:sz w:val="24"/>
          <w:szCs w:val="24"/>
        </w:rPr>
        <w:t>These artworks often felt like genuine prayers from those who made them.</w:t>
      </w:r>
    </w:p>
    <w:p w14:paraId="22E6D9DD" w14:textId="77777777" w:rsidR="00E3134F" w:rsidRDefault="00E3134F" w:rsidP="00E3134F">
      <w:pPr>
        <w:jc w:val="both"/>
        <w:rPr>
          <w:rFonts w:ascii="Candara" w:hAnsi="Candara"/>
          <w:sz w:val="24"/>
          <w:szCs w:val="24"/>
        </w:rPr>
      </w:pPr>
    </w:p>
    <w:p w14:paraId="6A6EFBCA" w14:textId="683176FB" w:rsidR="00E3134F" w:rsidRPr="00D30008" w:rsidRDefault="00E3134F" w:rsidP="00D30008">
      <w:pPr>
        <w:pStyle w:val="ListParagraph"/>
        <w:numPr>
          <w:ilvl w:val="0"/>
          <w:numId w:val="1"/>
        </w:numPr>
        <w:jc w:val="both"/>
        <w:rPr>
          <w:rFonts w:ascii="Candara" w:hAnsi="Candara"/>
          <w:b/>
          <w:bCs/>
          <w:sz w:val="28"/>
          <w:szCs w:val="28"/>
        </w:rPr>
      </w:pPr>
      <w:r w:rsidRPr="00D30008">
        <w:rPr>
          <w:rFonts w:ascii="Candara" w:hAnsi="Candara"/>
          <w:b/>
          <w:bCs/>
          <w:color w:val="FF0066"/>
          <w:sz w:val="28"/>
          <w:szCs w:val="28"/>
        </w:rPr>
        <w:t>Silence</w:t>
      </w:r>
      <w:r w:rsidRPr="00D30008">
        <w:rPr>
          <w:rFonts w:ascii="Candara" w:hAnsi="Candara"/>
          <w:b/>
          <w:bCs/>
          <w:sz w:val="28"/>
          <w:szCs w:val="28"/>
        </w:rPr>
        <w:t xml:space="preserve"> </w:t>
      </w:r>
      <w:r w:rsidRPr="00D30008">
        <w:rPr>
          <w:rFonts w:ascii="Candara" w:hAnsi="Candara"/>
          <w:b/>
          <w:bCs/>
          <w:sz w:val="28"/>
          <w:szCs w:val="28"/>
          <w:u w:val="single"/>
        </w:rPr>
        <w:t>Slides 16/22/23</w:t>
      </w:r>
    </w:p>
    <w:p w14:paraId="58E942DD" w14:textId="520D4985" w:rsidR="00E3134F" w:rsidRPr="00D30008" w:rsidRDefault="00E3134F" w:rsidP="00D30008">
      <w:pPr>
        <w:pStyle w:val="ListParagraph"/>
        <w:numPr>
          <w:ilvl w:val="0"/>
          <w:numId w:val="1"/>
        </w:numPr>
        <w:jc w:val="both"/>
        <w:rPr>
          <w:rFonts w:ascii="Candara" w:hAnsi="Candara"/>
          <w:b/>
          <w:bCs/>
          <w:sz w:val="28"/>
          <w:szCs w:val="28"/>
          <w:u w:val="single"/>
        </w:rPr>
      </w:pPr>
      <w:r w:rsidRPr="00D30008">
        <w:rPr>
          <w:rFonts w:ascii="Candara" w:hAnsi="Candara"/>
          <w:b/>
          <w:bCs/>
          <w:color w:val="FF0066"/>
          <w:sz w:val="28"/>
          <w:szCs w:val="28"/>
        </w:rPr>
        <w:t xml:space="preserve">Light and Darkness </w:t>
      </w:r>
      <w:r w:rsidRPr="00D30008">
        <w:rPr>
          <w:rFonts w:ascii="Candara" w:hAnsi="Candara"/>
          <w:b/>
          <w:bCs/>
          <w:sz w:val="28"/>
          <w:szCs w:val="28"/>
          <w:u w:val="single"/>
        </w:rPr>
        <w:t>Slides 17/24/25</w:t>
      </w:r>
    </w:p>
    <w:p w14:paraId="0546D17C" w14:textId="03C64959" w:rsidR="00E3134F" w:rsidRPr="00D30008" w:rsidRDefault="00E3134F" w:rsidP="00D30008">
      <w:pPr>
        <w:pStyle w:val="ListParagraph"/>
        <w:numPr>
          <w:ilvl w:val="0"/>
          <w:numId w:val="1"/>
        </w:numPr>
        <w:jc w:val="both"/>
        <w:rPr>
          <w:rFonts w:ascii="Candara" w:hAnsi="Candara"/>
          <w:b/>
          <w:bCs/>
          <w:sz w:val="28"/>
          <w:szCs w:val="28"/>
          <w:u w:val="single"/>
        </w:rPr>
      </w:pPr>
      <w:r w:rsidRPr="00D30008">
        <w:rPr>
          <w:rFonts w:ascii="Candara" w:hAnsi="Candara"/>
          <w:b/>
          <w:bCs/>
          <w:color w:val="FF0066"/>
          <w:sz w:val="28"/>
          <w:szCs w:val="28"/>
        </w:rPr>
        <w:t>Hospitality</w:t>
      </w:r>
      <w:r w:rsidRPr="00D30008">
        <w:rPr>
          <w:rFonts w:ascii="Candara" w:hAnsi="Candara"/>
          <w:b/>
          <w:bCs/>
          <w:sz w:val="28"/>
          <w:szCs w:val="28"/>
        </w:rPr>
        <w:t xml:space="preserve"> </w:t>
      </w:r>
      <w:r w:rsidRPr="00D30008">
        <w:rPr>
          <w:rFonts w:ascii="Candara" w:hAnsi="Candara"/>
          <w:b/>
          <w:bCs/>
          <w:sz w:val="28"/>
          <w:szCs w:val="28"/>
          <w:u w:val="single"/>
        </w:rPr>
        <w:t>Slides 18/26</w:t>
      </w:r>
    </w:p>
    <w:p w14:paraId="236BA2C9" w14:textId="62D60713" w:rsidR="00E3134F" w:rsidRPr="00D30008" w:rsidRDefault="00E3134F" w:rsidP="00D30008">
      <w:pPr>
        <w:pStyle w:val="ListParagraph"/>
        <w:numPr>
          <w:ilvl w:val="0"/>
          <w:numId w:val="1"/>
        </w:numPr>
        <w:jc w:val="both"/>
        <w:rPr>
          <w:rFonts w:ascii="Candara" w:hAnsi="Candara"/>
          <w:b/>
          <w:bCs/>
          <w:sz w:val="28"/>
          <w:szCs w:val="28"/>
        </w:rPr>
      </w:pPr>
      <w:r w:rsidRPr="00D30008">
        <w:rPr>
          <w:rFonts w:ascii="Candara" w:hAnsi="Candara"/>
          <w:b/>
          <w:bCs/>
          <w:color w:val="FF0066"/>
          <w:sz w:val="28"/>
          <w:szCs w:val="28"/>
        </w:rPr>
        <w:t>Reverence</w:t>
      </w:r>
      <w:r w:rsidRPr="00D30008">
        <w:rPr>
          <w:rFonts w:ascii="Candara" w:hAnsi="Candara"/>
          <w:b/>
          <w:bCs/>
          <w:sz w:val="28"/>
          <w:szCs w:val="28"/>
        </w:rPr>
        <w:t xml:space="preserve"> </w:t>
      </w:r>
      <w:r w:rsidRPr="00D30008">
        <w:rPr>
          <w:rFonts w:ascii="Candara" w:hAnsi="Candara"/>
          <w:b/>
          <w:bCs/>
          <w:sz w:val="28"/>
          <w:szCs w:val="28"/>
          <w:u w:val="single"/>
        </w:rPr>
        <w:t xml:space="preserve">Slides </w:t>
      </w:r>
      <w:r w:rsidR="00D30008" w:rsidRPr="00D30008">
        <w:rPr>
          <w:rFonts w:ascii="Candara" w:hAnsi="Candara"/>
          <w:b/>
          <w:bCs/>
          <w:sz w:val="28"/>
          <w:szCs w:val="28"/>
          <w:u w:val="single"/>
        </w:rPr>
        <w:t>19/27</w:t>
      </w:r>
    </w:p>
    <w:p w14:paraId="1BBBA579" w14:textId="0BA9EA35" w:rsidR="00D30008" w:rsidRPr="00D30008" w:rsidRDefault="00D30008" w:rsidP="00D30008">
      <w:pPr>
        <w:pStyle w:val="ListParagraph"/>
        <w:numPr>
          <w:ilvl w:val="0"/>
          <w:numId w:val="1"/>
        </w:numPr>
        <w:jc w:val="both"/>
        <w:rPr>
          <w:rFonts w:ascii="Candara" w:hAnsi="Candara"/>
          <w:b/>
          <w:bCs/>
          <w:sz w:val="28"/>
          <w:szCs w:val="28"/>
          <w:u w:val="single"/>
        </w:rPr>
      </w:pPr>
      <w:r w:rsidRPr="00D30008">
        <w:rPr>
          <w:rFonts w:ascii="Candara" w:hAnsi="Candara"/>
          <w:b/>
          <w:bCs/>
          <w:color w:val="FF0066"/>
          <w:sz w:val="28"/>
          <w:szCs w:val="28"/>
        </w:rPr>
        <w:t>Relationships</w:t>
      </w:r>
      <w:r w:rsidRPr="00D30008">
        <w:rPr>
          <w:rFonts w:ascii="Candara" w:hAnsi="Candara"/>
          <w:b/>
          <w:bCs/>
          <w:sz w:val="28"/>
          <w:szCs w:val="28"/>
        </w:rPr>
        <w:t xml:space="preserve"> </w:t>
      </w:r>
      <w:r w:rsidRPr="00D30008">
        <w:rPr>
          <w:rFonts w:ascii="Candara" w:hAnsi="Candara"/>
          <w:b/>
          <w:bCs/>
          <w:sz w:val="28"/>
          <w:szCs w:val="28"/>
          <w:u w:val="single"/>
        </w:rPr>
        <w:t>Slides 20/28</w:t>
      </w:r>
    </w:p>
    <w:p w14:paraId="336197A4" w14:textId="79AF1F80" w:rsidR="00D30008" w:rsidRPr="00D30008" w:rsidRDefault="00D30008" w:rsidP="00D30008">
      <w:pPr>
        <w:pStyle w:val="ListParagraph"/>
        <w:numPr>
          <w:ilvl w:val="0"/>
          <w:numId w:val="1"/>
        </w:numPr>
        <w:jc w:val="both"/>
        <w:rPr>
          <w:rFonts w:ascii="Candara" w:hAnsi="Candara"/>
          <w:b/>
          <w:bCs/>
          <w:sz w:val="28"/>
          <w:szCs w:val="28"/>
          <w:u w:val="single"/>
        </w:rPr>
      </w:pPr>
      <w:r w:rsidRPr="00D30008">
        <w:rPr>
          <w:rFonts w:ascii="Candara" w:hAnsi="Candara"/>
          <w:b/>
          <w:bCs/>
          <w:color w:val="FF0066"/>
          <w:sz w:val="28"/>
          <w:szCs w:val="28"/>
        </w:rPr>
        <w:t xml:space="preserve">All the is not right </w:t>
      </w:r>
      <w:r w:rsidRPr="00D30008">
        <w:rPr>
          <w:rFonts w:ascii="Candara" w:hAnsi="Candara"/>
          <w:b/>
          <w:bCs/>
          <w:sz w:val="28"/>
          <w:szCs w:val="28"/>
          <w:u w:val="single"/>
        </w:rPr>
        <w:t>Slides 21</w:t>
      </w:r>
    </w:p>
    <w:p w14:paraId="1AB00A37" w14:textId="77777777" w:rsidR="003654E8" w:rsidRPr="001C5251" w:rsidRDefault="003654E8" w:rsidP="003654E8">
      <w:pPr>
        <w:jc w:val="both"/>
        <w:rPr>
          <w:rFonts w:ascii="Candara" w:hAnsi="Candara"/>
          <w:sz w:val="24"/>
          <w:szCs w:val="24"/>
        </w:rPr>
      </w:pPr>
    </w:p>
    <w:p w14:paraId="6E8494A7" w14:textId="77777777" w:rsidR="003654E8" w:rsidRPr="001C5251" w:rsidRDefault="003654E8" w:rsidP="003654E8">
      <w:pPr>
        <w:jc w:val="both"/>
        <w:rPr>
          <w:rFonts w:ascii="Candara" w:hAnsi="Candara"/>
          <w:sz w:val="24"/>
          <w:szCs w:val="24"/>
        </w:rPr>
      </w:pPr>
      <w:r w:rsidRPr="001C5251">
        <w:rPr>
          <w:rFonts w:ascii="Candara" w:hAnsi="Candara"/>
          <w:sz w:val="24"/>
          <w:szCs w:val="24"/>
        </w:rPr>
        <w:t xml:space="preserve"> </w:t>
      </w:r>
    </w:p>
    <w:p w14:paraId="6F47BF1B" w14:textId="77777777" w:rsidR="003654E8" w:rsidRPr="001C5251" w:rsidRDefault="003654E8" w:rsidP="003654E8">
      <w:pPr>
        <w:jc w:val="both"/>
        <w:rPr>
          <w:rFonts w:ascii="Candara" w:hAnsi="Candara"/>
          <w:sz w:val="24"/>
          <w:szCs w:val="24"/>
        </w:rPr>
      </w:pPr>
    </w:p>
    <w:p w14:paraId="2E7B5324" w14:textId="77777777" w:rsidR="003654E8" w:rsidRPr="001C5251" w:rsidRDefault="003654E8" w:rsidP="003654E8">
      <w:pPr>
        <w:pStyle w:val="NormalWeb"/>
        <w:shd w:val="clear" w:color="auto" w:fill="FFFFFF"/>
        <w:spacing w:before="0" w:beforeAutospacing="0" w:after="0" w:afterAutospacing="0"/>
        <w:jc w:val="both"/>
        <w:rPr>
          <w:rFonts w:ascii="Candara" w:hAnsi="Candara"/>
          <w:color w:val="323232"/>
        </w:rPr>
      </w:pPr>
    </w:p>
    <w:p w14:paraId="4C3147F2" w14:textId="77777777" w:rsidR="003654E8" w:rsidRPr="001C5251" w:rsidRDefault="003654E8" w:rsidP="003654E8">
      <w:pPr>
        <w:jc w:val="both"/>
        <w:rPr>
          <w:rFonts w:ascii="Candara" w:hAnsi="Candara"/>
          <w:sz w:val="24"/>
          <w:szCs w:val="24"/>
        </w:rPr>
      </w:pPr>
    </w:p>
    <w:p w14:paraId="19A1EDC7" w14:textId="77777777" w:rsidR="003654E8" w:rsidRPr="001C5251" w:rsidRDefault="003654E8" w:rsidP="003654E8">
      <w:pPr>
        <w:jc w:val="both"/>
        <w:rPr>
          <w:rFonts w:ascii="Candara" w:hAnsi="Candara"/>
          <w:sz w:val="24"/>
          <w:szCs w:val="24"/>
        </w:rPr>
      </w:pPr>
    </w:p>
    <w:p w14:paraId="742B9D1E" w14:textId="77777777" w:rsidR="003654E8" w:rsidRPr="001C5251" w:rsidRDefault="003654E8" w:rsidP="003654E8">
      <w:pPr>
        <w:jc w:val="both"/>
        <w:rPr>
          <w:rFonts w:ascii="Candara" w:hAnsi="Candara"/>
          <w:sz w:val="24"/>
          <w:szCs w:val="24"/>
        </w:rPr>
      </w:pPr>
    </w:p>
    <w:p w14:paraId="48378015" w14:textId="77777777" w:rsidR="003654E8" w:rsidRPr="001C5251" w:rsidRDefault="003654E8" w:rsidP="003654E8">
      <w:pPr>
        <w:jc w:val="both"/>
        <w:rPr>
          <w:rFonts w:ascii="Candara" w:hAnsi="Candara"/>
          <w:sz w:val="24"/>
          <w:szCs w:val="24"/>
        </w:rPr>
      </w:pPr>
    </w:p>
    <w:p w14:paraId="14398CF5" w14:textId="77777777" w:rsidR="003654E8" w:rsidRPr="001C5251" w:rsidRDefault="003654E8" w:rsidP="003654E8">
      <w:pPr>
        <w:jc w:val="both"/>
        <w:rPr>
          <w:rFonts w:ascii="Candara" w:hAnsi="Candara"/>
          <w:sz w:val="24"/>
          <w:szCs w:val="24"/>
        </w:rPr>
      </w:pPr>
    </w:p>
    <w:p w14:paraId="7EE158FC" w14:textId="77777777" w:rsidR="003654E8" w:rsidRPr="001C5251" w:rsidRDefault="003654E8" w:rsidP="003654E8">
      <w:pPr>
        <w:jc w:val="both"/>
        <w:rPr>
          <w:rFonts w:ascii="Candara" w:hAnsi="Candara"/>
          <w:sz w:val="24"/>
          <w:szCs w:val="24"/>
        </w:rPr>
      </w:pPr>
    </w:p>
    <w:p w14:paraId="6A73B5CA" w14:textId="77777777" w:rsidR="005438AD" w:rsidRDefault="005438AD"/>
    <w:sectPr w:rsidR="005438AD" w:rsidSect="00365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B770B"/>
    <w:multiLevelType w:val="hybridMultilevel"/>
    <w:tmpl w:val="510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47622"/>
    <w:multiLevelType w:val="hybridMultilevel"/>
    <w:tmpl w:val="8BA0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61768">
    <w:abstractNumId w:val="1"/>
  </w:num>
  <w:num w:numId="2" w16cid:durableId="48860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E8"/>
    <w:rsid w:val="000A27AD"/>
    <w:rsid w:val="00103DB6"/>
    <w:rsid w:val="003654E8"/>
    <w:rsid w:val="005438AD"/>
    <w:rsid w:val="005A4729"/>
    <w:rsid w:val="006572A5"/>
    <w:rsid w:val="00D30008"/>
    <w:rsid w:val="00E3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587B"/>
  <w15:chartTrackingRefBased/>
  <w15:docId w15:val="{A48D447A-1BC8-43DB-8A33-20CE2854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E8"/>
  </w:style>
  <w:style w:type="paragraph" w:styleId="Heading1">
    <w:name w:val="heading 1"/>
    <w:basedOn w:val="Normal"/>
    <w:next w:val="Normal"/>
    <w:link w:val="Heading1Char"/>
    <w:uiPriority w:val="9"/>
    <w:qFormat/>
    <w:rsid w:val="00365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4E8"/>
    <w:rPr>
      <w:rFonts w:eastAsiaTheme="majorEastAsia" w:cstheme="majorBidi"/>
      <w:color w:val="272727" w:themeColor="text1" w:themeTint="D8"/>
    </w:rPr>
  </w:style>
  <w:style w:type="paragraph" w:styleId="Title">
    <w:name w:val="Title"/>
    <w:basedOn w:val="Normal"/>
    <w:next w:val="Normal"/>
    <w:link w:val="TitleChar"/>
    <w:uiPriority w:val="10"/>
    <w:qFormat/>
    <w:rsid w:val="0036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4E8"/>
    <w:pPr>
      <w:spacing w:before="160"/>
      <w:jc w:val="center"/>
    </w:pPr>
    <w:rPr>
      <w:i/>
      <w:iCs/>
      <w:color w:val="404040" w:themeColor="text1" w:themeTint="BF"/>
    </w:rPr>
  </w:style>
  <w:style w:type="character" w:customStyle="1" w:styleId="QuoteChar">
    <w:name w:val="Quote Char"/>
    <w:basedOn w:val="DefaultParagraphFont"/>
    <w:link w:val="Quote"/>
    <w:uiPriority w:val="29"/>
    <w:rsid w:val="003654E8"/>
    <w:rPr>
      <w:i/>
      <w:iCs/>
      <w:color w:val="404040" w:themeColor="text1" w:themeTint="BF"/>
    </w:rPr>
  </w:style>
  <w:style w:type="paragraph" w:styleId="ListParagraph">
    <w:name w:val="List Paragraph"/>
    <w:basedOn w:val="Normal"/>
    <w:uiPriority w:val="34"/>
    <w:qFormat/>
    <w:rsid w:val="003654E8"/>
    <w:pPr>
      <w:ind w:left="720"/>
      <w:contextualSpacing/>
    </w:pPr>
  </w:style>
  <w:style w:type="character" w:styleId="IntenseEmphasis">
    <w:name w:val="Intense Emphasis"/>
    <w:basedOn w:val="DefaultParagraphFont"/>
    <w:uiPriority w:val="21"/>
    <w:qFormat/>
    <w:rsid w:val="003654E8"/>
    <w:rPr>
      <w:i/>
      <w:iCs/>
      <w:color w:val="0F4761" w:themeColor="accent1" w:themeShade="BF"/>
    </w:rPr>
  </w:style>
  <w:style w:type="paragraph" w:styleId="IntenseQuote">
    <w:name w:val="Intense Quote"/>
    <w:basedOn w:val="Normal"/>
    <w:next w:val="Normal"/>
    <w:link w:val="IntenseQuoteChar"/>
    <w:uiPriority w:val="30"/>
    <w:qFormat/>
    <w:rsid w:val="00365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4E8"/>
    <w:rPr>
      <w:i/>
      <w:iCs/>
      <w:color w:val="0F4761" w:themeColor="accent1" w:themeShade="BF"/>
    </w:rPr>
  </w:style>
  <w:style w:type="character" w:styleId="IntenseReference">
    <w:name w:val="Intense Reference"/>
    <w:basedOn w:val="DefaultParagraphFont"/>
    <w:uiPriority w:val="32"/>
    <w:qFormat/>
    <w:rsid w:val="003654E8"/>
    <w:rPr>
      <w:b/>
      <w:bCs/>
      <w:smallCaps/>
      <w:color w:val="0F4761" w:themeColor="accent1" w:themeShade="BF"/>
      <w:spacing w:val="5"/>
    </w:rPr>
  </w:style>
  <w:style w:type="paragraph" w:styleId="NormalWeb">
    <w:name w:val="Normal (Web)"/>
    <w:basedOn w:val="Normal"/>
    <w:uiPriority w:val="99"/>
    <w:semiHidden/>
    <w:unhideWhenUsed/>
    <w:rsid w:val="003654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012F2-0D5F-4C5D-A942-3F5FFE850835}"/>
</file>

<file path=customXml/itemProps2.xml><?xml version="1.0" encoding="utf-8"?>
<ds:datastoreItem xmlns:ds="http://schemas.openxmlformats.org/officeDocument/2006/customXml" ds:itemID="{2154BC73-103A-4215-A1A7-54890C13057C}"/>
</file>

<file path=docProps/app.xml><?xml version="1.0" encoding="utf-8"?>
<Properties xmlns="http://schemas.openxmlformats.org/officeDocument/2006/extended-properties" xmlns:vt="http://schemas.openxmlformats.org/officeDocument/2006/docPropsVTypes">
  <Template>Normal</Template>
  <TotalTime>6</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 Smith</dc:creator>
  <cp:keywords/>
  <dc:description/>
  <cp:lastModifiedBy>Magdalen Smith</cp:lastModifiedBy>
  <cp:revision>5</cp:revision>
  <dcterms:created xsi:type="dcterms:W3CDTF">2024-03-15T16:51:00Z</dcterms:created>
  <dcterms:modified xsi:type="dcterms:W3CDTF">2024-04-19T15:56:00Z</dcterms:modified>
</cp:coreProperties>
</file>