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6B982" w14:textId="77777777" w:rsidR="00D85934" w:rsidRDefault="00B81177">
      <w:pPr>
        <w:ind w:left="1440" w:firstLine="720"/>
        <w:jc w:val="center"/>
        <w:rPr>
          <w:rFonts w:asciiTheme="minorHAnsi" w:hAnsiTheme="minorHAnsi" w:cstheme="minorHAnsi"/>
          <w:b/>
          <w:sz w:val="28"/>
          <w:szCs w:val="28"/>
        </w:rPr>
      </w:pPr>
      <w:r>
        <w:rPr>
          <w:rFonts w:asciiTheme="minorHAnsi" w:hAnsiTheme="minorHAnsi" w:cstheme="minorHAnsi"/>
          <w:noProof/>
          <w:sz w:val="28"/>
          <w:szCs w:val="28"/>
          <w:lang w:eastAsia="en-GB"/>
        </w:rPr>
        <w:drawing>
          <wp:anchor distT="0" distB="0" distL="114300" distR="114300" simplePos="0" relativeHeight="251655680" behindDoc="1" locked="0" layoutInCell="1" allowOverlap="1" wp14:anchorId="3D7DD743" wp14:editId="1FB80C12">
            <wp:simplePos x="0" y="0"/>
            <wp:positionH relativeFrom="margin">
              <wp:align>left</wp:align>
            </wp:positionH>
            <wp:positionV relativeFrom="paragraph">
              <wp:posOffset>0</wp:posOffset>
            </wp:positionV>
            <wp:extent cx="1315085" cy="1257300"/>
            <wp:effectExtent l="0" t="0" r="0" b="0"/>
            <wp:wrapTight wrapText="bothSides">
              <wp:wrapPolygon edited="0">
                <wp:start x="0" y="0"/>
                <wp:lineTo x="0" y="21273"/>
                <wp:lineTo x="21277" y="21273"/>
                <wp:lineTo x="21277"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5"/>
                    <a:srcRect/>
                    <a:stretch>
                      <a:fillRect/>
                    </a:stretch>
                  </pic:blipFill>
                  <pic:spPr>
                    <a:xfrm>
                      <a:off x="0" y="0"/>
                      <a:ext cx="1315085" cy="1257300"/>
                    </a:xfrm>
                    <a:prstGeom prst="rect">
                      <a:avLst/>
                    </a:prstGeom>
                    <a:noFill/>
                  </pic:spPr>
                </pic:pic>
              </a:graphicData>
            </a:graphic>
          </wp:anchor>
        </w:drawing>
      </w:r>
      <w:r>
        <w:rPr>
          <w:rFonts w:asciiTheme="minorHAnsi" w:hAnsiTheme="minorHAnsi" w:cstheme="minorHAnsi"/>
          <w:b/>
          <w:sz w:val="28"/>
          <w:szCs w:val="28"/>
        </w:rPr>
        <w:t>SMI Project Coordinator</w:t>
      </w:r>
    </w:p>
    <w:p w14:paraId="11277DB5" w14:textId="77777777" w:rsidR="00D85934" w:rsidRDefault="00B81177">
      <w:pPr>
        <w:ind w:firstLine="720"/>
        <w:jc w:val="center"/>
        <w:rPr>
          <w:rFonts w:asciiTheme="minorHAnsi" w:hAnsiTheme="minorHAnsi" w:cstheme="minorHAnsi"/>
          <w:b/>
          <w:sz w:val="28"/>
          <w:szCs w:val="28"/>
        </w:rPr>
      </w:pPr>
      <w:r>
        <w:rPr>
          <w:rFonts w:asciiTheme="minorHAnsi" w:hAnsiTheme="minorHAnsi" w:cstheme="minorHAnsi"/>
          <w:b/>
          <w:sz w:val="28"/>
          <w:szCs w:val="28"/>
        </w:rPr>
        <w:t>(20 hours per week, £12.80 per hour)</w:t>
      </w:r>
    </w:p>
    <w:p w14:paraId="330E3530" w14:textId="77777777" w:rsidR="00D85934" w:rsidRDefault="00B81177">
      <w:pPr>
        <w:rPr>
          <w:rFonts w:asciiTheme="minorHAnsi" w:hAnsiTheme="minorHAnsi" w:cstheme="minorHAnsi"/>
          <w:sz w:val="24"/>
          <w:szCs w:val="24"/>
        </w:rPr>
      </w:pPr>
      <w:r>
        <w:rPr>
          <w:rFonts w:asciiTheme="minorHAnsi" w:hAnsiTheme="minorHAnsi" w:cstheme="minorHAnsi"/>
          <w:sz w:val="24"/>
          <w:szCs w:val="24"/>
        </w:rPr>
        <w:t xml:space="preserve">We are seeking a proactive and organised individual to join the Ablewell team.  Ablewell Advice Walsall is an initiative of the Central Hall Methodist Church (Charity No: 1132418) </w:t>
      </w:r>
    </w:p>
    <w:p w14:paraId="431B4143" w14:textId="77777777" w:rsidR="00D85934" w:rsidRDefault="00B81177">
      <w:pPr>
        <w:rPr>
          <w:rFonts w:asciiTheme="minorHAnsi" w:hAnsiTheme="minorHAnsi" w:cstheme="minorHAnsi"/>
          <w:sz w:val="24"/>
          <w:szCs w:val="24"/>
        </w:rPr>
      </w:pPr>
      <w:r>
        <w:rPr>
          <w:rFonts w:asciiTheme="minorHAnsi" w:hAnsiTheme="minorHAnsi" w:cstheme="minorHAnsi"/>
          <w:sz w:val="24"/>
          <w:szCs w:val="24"/>
        </w:rPr>
        <w:t xml:space="preserve">We provide specialist advice in relation to debt and welfare benefit matters. We are also a distribution centre for the Black County Foodbank and a base for Walsall Works job club.  </w:t>
      </w:r>
    </w:p>
    <w:p w14:paraId="07A3847B" w14:textId="77777777" w:rsidR="00D85934" w:rsidRDefault="00B81177">
      <w:pPr>
        <w:rPr>
          <w:rFonts w:asciiTheme="minorHAnsi" w:hAnsiTheme="minorHAnsi" w:cstheme="minorHAnsi"/>
          <w:sz w:val="24"/>
          <w:szCs w:val="24"/>
        </w:rPr>
      </w:pPr>
      <w:r>
        <w:rPr>
          <w:rFonts w:asciiTheme="minorHAnsi" w:hAnsiTheme="minorHAnsi" w:cstheme="minorHAnsi"/>
          <w:sz w:val="24"/>
          <w:szCs w:val="24"/>
        </w:rPr>
        <w:t xml:space="preserve">Our opening hours are 9.30am – 3pm on Mondays, Wednesdays and Fridays.  </w:t>
      </w:r>
    </w:p>
    <w:p w14:paraId="271E0DB2" w14:textId="77777777" w:rsidR="00D85934" w:rsidRDefault="00B81177">
      <w:pPr>
        <w:rPr>
          <w:rFonts w:asciiTheme="minorHAnsi" w:hAnsiTheme="minorHAnsi" w:cstheme="minorHAnsi"/>
          <w:sz w:val="24"/>
          <w:szCs w:val="24"/>
        </w:rPr>
      </w:pPr>
      <w:r>
        <w:rPr>
          <w:rFonts w:asciiTheme="minorHAnsi" w:hAnsiTheme="minorHAnsi" w:cstheme="minorHAnsi"/>
          <w:sz w:val="24"/>
          <w:szCs w:val="24"/>
        </w:rPr>
        <w:t>The SMI project is a 12 month pilot of a Black Country NHS Trust initiative to support people experiencing ‘Severe Mental Illness’ to access debt and welfare benefit advice, which will run in parallel with our existing services. For this project Advisers from Ablewell Advice and Citizens Advise Sandwell &amp; Walsall are working together.</w:t>
      </w:r>
    </w:p>
    <w:p w14:paraId="4700232E" w14:textId="77777777" w:rsidR="00D85934" w:rsidRDefault="00B81177">
      <w:pPr>
        <w:rPr>
          <w:rFonts w:asciiTheme="minorHAnsi" w:hAnsiTheme="minorHAnsi" w:cstheme="minorHAnsi"/>
          <w:sz w:val="24"/>
          <w:szCs w:val="24"/>
        </w:rPr>
      </w:pPr>
      <w:r>
        <w:rPr>
          <w:rFonts w:asciiTheme="minorHAnsi" w:hAnsiTheme="minorHAnsi" w:cstheme="minorHAnsi"/>
          <w:sz w:val="24"/>
          <w:szCs w:val="24"/>
        </w:rPr>
        <w:t xml:space="preserve">The post holder would work 3 days per week (Mon, Wed, Friday) at Ablewell’s offices and some hours on 2 days per week from home (exact hours will be agreed with the successful candidate). </w:t>
      </w:r>
    </w:p>
    <w:p w14:paraId="6B527A6B" w14:textId="77777777" w:rsidR="00D85934" w:rsidRDefault="00B81177">
      <w:pPr>
        <w:rPr>
          <w:rFonts w:asciiTheme="minorHAnsi" w:hAnsiTheme="minorHAnsi" w:cstheme="minorHAnsi"/>
          <w:sz w:val="24"/>
          <w:szCs w:val="24"/>
        </w:rPr>
      </w:pPr>
      <w:r>
        <w:rPr>
          <w:rFonts w:asciiTheme="minorHAnsi" w:hAnsiTheme="minorHAnsi" w:cstheme="minorHAnsi"/>
          <w:sz w:val="24"/>
          <w:szCs w:val="24"/>
        </w:rPr>
        <w:t>The successful candidate’s duties would include:</w:t>
      </w:r>
    </w:p>
    <w:p w14:paraId="562F4B7D" w14:textId="77777777" w:rsidR="00D85934" w:rsidRDefault="00B81177">
      <w:pPr>
        <w:pStyle w:val="ListParagraph"/>
        <w:numPr>
          <w:ilvl w:val="0"/>
          <w:numId w:val="6"/>
        </w:numPr>
        <w:tabs>
          <w:tab w:val="left" w:pos="3828"/>
        </w:tabs>
        <w:spacing w:after="0" w:line="240" w:lineRule="auto"/>
        <w:rPr>
          <w:rFonts w:asciiTheme="minorHAnsi" w:hAnsiTheme="minorHAnsi" w:cstheme="minorHAnsi"/>
          <w:bCs/>
          <w:sz w:val="24"/>
          <w:szCs w:val="24"/>
        </w:rPr>
      </w:pPr>
      <w:r>
        <w:rPr>
          <w:rFonts w:asciiTheme="minorHAnsi" w:hAnsiTheme="minorHAnsi" w:cstheme="minorHAnsi"/>
          <w:bCs/>
          <w:sz w:val="24"/>
          <w:szCs w:val="24"/>
        </w:rPr>
        <w:t>Being first point of contact for all people referred to or using the service - in person or by telephone/email – triaging access and advice needs.</w:t>
      </w:r>
    </w:p>
    <w:p w14:paraId="6F6FD48C" w14:textId="77777777" w:rsidR="00D85934" w:rsidRDefault="00B81177">
      <w:pPr>
        <w:pStyle w:val="ListParagraph"/>
        <w:numPr>
          <w:ilvl w:val="0"/>
          <w:numId w:val="6"/>
        </w:numPr>
        <w:tabs>
          <w:tab w:val="left" w:pos="3828"/>
        </w:tabs>
        <w:spacing w:after="0" w:line="240" w:lineRule="auto"/>
        <w:rPr>
          <w:rFonts w:asciiTheme="minorHAnsi" w:hAnsiTheme="minorHAnsi" w:cstheme="minorHAnsi"/>
          <w:bCs/>
          <w:sz w:val="24"/>
          <w:szCs w:val="24"/>
        </w:rPr>
      </w:pPr>
      <w:r>
        <w:rPr>
          <w:rFonts w:asciiTheme="minorHAnsi" w:hAnsiTheme="minorHAnsi" w:cstheme="minorHAnsi"/>
          <w:bCs/>
          <w:sz w:val="24"/>
          <w:szCs w:val="24"/>
        </w:rPr>
        <w:t>Maintaining effective communication and coordination between Mental Health specialist referral agencies, Ablewell Advice and Citizen’s Advice Advisers, Ablewell Advice office and clients</w:t>
      </w:r>
    </w:p>
    <w:p w14:paraId="3039EC68" w14:textId="77777777" w:rsidR="00D85934" w:rsidRDefault="00B81177">
      <w:pPr>
        <w:pStyle w:val="ListParagraph"/>
        <w:numPr>
          <w:ilvl w:val="0"/>
          <w:numId w:val="6"/>
        </w:numPr>
        <w:tabs>
          <w:tab w:val="left" w:pos="3828"/>
        </w:tabs>
        <w:spacing w:after="0" w:line="240" w:lineRule="auto"/>
        <w:rPr>
          <w:rFonts w:asciiTheme="minorHAnsi" w:hAnsiTheme="minorHAnsi" w:cstheme="minorHAnsi"/>
          <w:bCs/>
          <w:sz w:val="24"/>
          <w:szCs w:val="24"/>
        </w:rPr>
      </w:pPr>
      <w:r>
        <w:rPr>
          <w:rFonts w:asciiTheme="minorHAnsi" w:hAnsiTheme="minorHAnsi" w:cstheme="minorHAnsi"/>
          <w:bCs/>
          <w:sz w:val="24"/>
          <w:szCs w:val="24"/>
        </w:rPr>
        <w:t xml:space="preserve">Co-ordinating and maintaining efficient and professional office systems and administrative support to the delivery of SMI project services </w:t>
      </w:r>
    </w:p>
    <w:p w14:paraId="392F1AD6" w14:textId="77777777" w:rsidR="00D85934" w:rsidRDefault="00D85934">
      <w:pPr>
        <w:pStyle w:val="ListParagraph"/>
        <w:tabs>
          <w:tab w:val="left" w:pos="3828"/>
        </w:tabs>
        <w:spacing w:after="0" w:line="240" w:lineRule="auto"/>
        <w:rPr>
          <w:rFonts w:asciiTheme="minorHAnsi" w:hAnsiTheme="minorHAnsi" w:cstheme="minorHAnsi"/>
          <w:b/>
          <w:sz w:val="24"/>
          <w:szCs w:val="24"/>
        </w:rPr>
      </w:pPr>
    </w:p>
    <w:p w14:paraId="5F256167" w14:textId="77777777" w:rsidR="00D85934" w:rsidRDefault="00B81177">
      <w:pPr>
        <w:rPr>
          <w:rFonts w:asciiTheme="minorHAnsi" w:hAnsiTheme="minorHAnsi" w:cstheme="minorHAnsi"/>
          <w:sz w:val="24"/>
          <w:szCs w:val="24"/>
        </w:rPr>
      </w:pPr>
      <w:r>
        <w:rPr>
          <w:rFonts w:asciiTheme="minorHAnsi" w:hAnsiTheme="minorHAnsi" w:cstheme="minorHAnsi"/>
          <w:sz w:val="24"/>
          <w:szCs w:val="24"/>
        </w:rPr>
        <w:t>We are seeking someone who:</w:t>
      </w:r>
    </w:p>
    <w:p w14:paraId="38168835" w14:textId="77777777" w:rsidR="00D85934" w:rsidRDefault="00B81177">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Is trustworthy and comfortable with handling confidential information</w:t>
      </w:r>
    </w:p>
    <w:p w14:paraId="53742049" w14:textId="77777777" w:rsidR="00D85934" w:rsidRDefault="00B81177">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Enjoys working as part of a small team</w:t>
      </w:r>
    </w:p>
    <w:p w14:paraId="290771DA" w14:textId="77777777" w:rsidR="00D85934" w:rsidRDefault="00B81177">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 xml:space="preserve">Is flexible and adaptable </w:t>
      </w:r>
    </w:p>
    <w:p w14:paraId="1DA7902A" w14:textId="77777777" w:rsidR="00D85934" w:rsidRDefault="00B81177">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Has experience of working in a client-facing role</w:t>
      </w:r>
    </w:p>
    <w:p w14:paraId="4052582D" w14:textId="77777777" w:rsidR="00D85934" w:rsidRDefault="00B81177">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 xml:space="preserve">has awareness of and is sympathetic to the Christian ethos of our organisation.    </w:t>
      </w:r>
    </w:p>
    <w:p w14:paraId="320D83AD" w14:textId="77777777" w:rsidR="00D85934" w:rsidRDefault="00B81177">
      <w:pPr>
        <w:rPr>
          <w:rFonts w:asciiTheme="minorHAnsi" w:hAnsiTheme="minorHAnsi" w:cstheme="minorHAnsi"/>
          <w:sz w:val="24"/>
          <w:szCs w:val="24"/>
        </w:rPr>
      </w:pPr>
      <w:r>
        <w:rPr>
          <w:rFonts w:asciiTheme="minorHAnsi" w:hAnsiTheme="minorHAnsi" w:cstheme="minorHAnsi"/>
          <w:sz w:val="24"/>
          <w:szCs w:val="24"/>
        </w:rPr>
        <w:t xml:space="preserve">For an application pack, or if you have any queries, please email Andrew Beattie at </w:t>
      </w:r>
      <w:r>
        <w:rPr>
          <w:rFonts w:asciiTheme="minorHAnsi" w:hAnsiTheme="minorHAnsi" w:cstheme="minorHAnsi"/>
          <w:color w:val="1F497D"/>
          <w:sz w:val="24"/>
          <w:szCs w:val="24"/>
        </w:rPr>
        <w:t>abb4aac@gmail.com</w:t>
      </w:r>
      <w:r>
        <w:rPr>
          <w:rFonts w:asciiTheme="minorHAnsi" w:hAnsiTheme="minorHAnsi" w:cstheme="minorHAnsi"/>
          <w:sz w:val="24"/>
          <w:szCs w:val="24"/>
        </w:rPr>
        <w:t>.</w:t>
      </w:r>
    </w:p>
    <w:p w14:paraId="4B8148B5" w14:textId="77777777" w:rsidR="00D85934" w:rsidRDefault="00B81177">
      <w:pPr>
        <w:rPr>
          <w:rFonts w:asciiTheme="minorHAnsi" w:hAnsiTheme="minorHAnsi" w:cstheme="minorHAnsi"/>
          <w:bCs/>
          <w:sz w:val="24"/>
          <w:szCs w:val="24"/>
        </w:rPr>
      </w:pPr>
      <w:r>
        <w:rPr>
          <w:rFonts w:asciiTheme="minorHAnsi" w:hAnsiTheme="minorHAnsi" w:cstheme="minorHAnsi"/>
          <w:b/>
          <w:sz w:val="24"/>
          <w:szCs w:val="24"/>
        </w:rPr>
        <w:t xml:space="preserve">Closing date: 12 noon on Monday 26th June 2023  </w:t>
      </w:r>
      <w:r>
        <w:rPr>
          <w:rFonts w:asciiTheme="minorHAnsi" w:hAnsiTheme="minorHAnsi" w:cstheme="minorHAnsi"/>
          <w:bCs/>
          <w:sz w:val="24"/>
          <w:szCs w:val="24"/>
        </w:rPr>
        <w:t>(we reserve the right to close this vacancy early should we receive a large number of applications)</w:t>
      </w:r>
    </w:p>
    <w:p w14:paraId="39CF1ED2" w14:textId="77777777" w:rsidR="00D85934" w:rsidRDefault="00B81177">
      <w:pPr>
        <w:rPr>
          <w:rFonts w:asciiTheme="minorHAnsi" w:hAnsiTheme="minorHAnsi" w:cstheme="minorHAnsi"/>
          <w:b/>
          <w:sz w:val="24"/>
          <w:szCs w:val="24"/>
        </w:rPr>
      </w:pPr>
      <w:r>
        <w:rPr>
          <w:rFonts w:asciiTheme="minorHAnsi" w:hAnsiTheme="minorHAnsi" w:cstheme="minorHAnsi"/>
          <w:b/>
          <w:sz w:val="24"/>
          <w:szCs w:val="24"/>
        </w:rPr>
        <w:t>The interviews for shortlisted candidates will be held in the week commencing Monday 3rd July 2023.</w:t>
      </w:r>
    </w:p>
    <w:p w14:paraId="59DE3AAD" w14:textId="77777777" w:rsidR="00D85934" w:rsidRDefault="00B81177">
      <w:pPr>
        <w:rPr>
          <w:rFonts w:ascii="Arial" w:hAnsi="Arial" w:cs="Arial"/>
          <w:sz w:val="24"/>
          <w:szCs w:val="24"/>
        </w:rPr>
      </w:pPr>
      <w:r>
        <w:rPr>
          <w:rFonts w:asciiTheme="minorHAnsi" w:hAnsiTheme="minorHAnsi" w:cstheme="minorHAnsi"/>
          <w:sz w:val="24"/>
          <w:szCs w:val="24"/>
        </w:rPr>
        <w:t>Ablewell Advice Walsall, The Central Hall, Ablewell Street, Walsall WS1 2EQ www.ablewelladvice.org.uk</w:t>
      </w:r>
      <w:r>
        <w:rPr>
          <w:rFonts w:ascii="Arial" w:hAnsi="Arial" w:cs="Arial"/>
          <w:sz w:val="24"/>
          <w:szCs w:val="24"/>
        </w:rPr>
        <w:tab/>
      </w:r>
    </w:p>
    <w:sectPr w:rsidR="00D85934">
      <w:pgSz w:w="11906" w:h="16838"/>
      <w:pgMar w:top="993" w:right="1440" w:bottom="1276"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C1235"/>
    <w:multiLevelType w:val="hybridMultilevel"/>
    <w:tmpl w:val="7BCA6E70"/>
    <w:lvl w:ilvl="0" w:tplc="247ADBE4">
      <w:start w:val="1"/>
      <w:numFmt w:val="bullet"/>
      <w:lvlText w:val=""/>
      <w:lvlJc w:val="left"/>
      <w:pPr>
        <w:ind w:left="795" w:hanging="360"/>
      </w:pPr>
      <w:rPr>
        <w:rFonts w:ascii="Symbol" w:hAnsi="Symbol" w:hint="default"/>
      </w:rPr>
    </w:lvl>
    <w:lvl w:ilvl="1" w:tplc="750015CC" w:tentative="1">
      <w:start w:val="1"/>
      <w:numFmt w:val="bullet"/>
      <w:lvlText w:val="o"/>
      <w:lvlJc w:val="left"/>
      <w:pPr>
        <w:ind w:left="1515" w:hanging="360"/>
      </w:pPr>
      <w:rPr>
        <w:rFonts w:ascii="Courier New" w:hAnsi="Courier New" w:hint="default"/>
      </w:rPr>
    </w:lvl>
    <w:lvl w:ilvl="2" w:tplc="97983A88" w:tentative="1">
      <w:start w:val="1"/>
      <w:numFmt w:val="bullet"/>
      <w:lvlText w:val=""/>
      <w:lvlJc w:val="left"/>
      <w:pPr>
        <w:ind w:left="2235" w:hanging="360"/>
      </w:pPr>
      <w:rPr>
        <w:rFonts w:ascii="Wingdings" w:hAnsi="Wingdings" w:hint="default"/>
      </w:rPr>
    </w:lvl>
    <w:lvl w:ilvl="3" w:tplc="C01684AA" w:tentative="1">
      <w:start w:val="1"/>
      <w:numFmt w:val="bullet"/>
      <w:lvlText w:val=""/>
      <w:lvlJc w:val="left"/>
      <w:pPr>
        <w:ind w:left="2955" w:hanging="360"/>
      </w:pPr>
      <w:rPr>
        <w:rFonts w:ascii="Symbol" w:hAnsi="Symbol" w:hint="default"/>
      </w:rPr>
    </w:lvl>
    <w:lvl w:ilvl="4" w:tplc="E620D5FE" w:tentative="1">
      <w:start w:val="1"/>
      <w:numFmt w:val="bullet"/>
      <w:lvlText w:val="o"/>
      <w:lvlJc w:val="left"/>
      <w:pPr>
        <w:ind w:left="3675" w:hanging="360"/>
      </w:pPr>
      <w:rPr>
        <w:rFonts w:ascii="Courier New" w:hAnsi="Courier New" w:hint="default"/>
      </w:rPr>
    </w:lvl>
    <w:lvl w:ilvl="5" w:tplc="2EC48232" w:tentative="1">
      <w:start w:val="1"/>
      <w:numFmt w:val="bullet"/>
      <w:lvlText w:val=""/>
      <w:lvlJc w:val="left"/>
      <w:pPr>
        <w:ind w:left="4395" w:hanging="360"/>
      </w:pPr>
      <w:rPr>
        <w:rFonts w:ascii="Wingdings" w:hAnsi="Wingdings" w:hint="default"/>
      </w:rPr>
    </w:lvl>
    <w:lvl w:ilvl="6" w:tplc="44EA26E0" w:tentative="1">
      <w:start w:val="1"/>
      <w:numFmt w:val="bullet"/>
      <w:lvlText w:val=""/>
      <w:lvlJc w:val="left"/>
      <w:pPr>
        <w:ind w:left="5115" w:hanging="360"/>
      </w:pPr>
      <w:rPr>
        <w:rFonts w:ascii="Symbol" w:hAnsi="Symbol" w:hint="default"/>
      </w:rPr>
    </w:lvl>
    <w:lvl w:ilvl="7" w:tplc="E15C2664" w:tentative="1">
      <w:start w:val="1"/>
      <w:numFmt w:val="bullet"/>
      <w:lvlText w:val="o"/>
      <w:lvlJc w:val="left"/>
      <w:pPr>
        <w:ind w:left="5835" w:hanging="360"/>
      </w:pPr>
      <w:rPr>
        <w:rFonts w:ascii="Courier New" w:hAnsi="Courier New" w:hint="default"/>
      </w:rPr>
    </w:lvl>
    <w:lvl w:ilvl="8" w:tplc="3B06B7F6" w:tentative="1">
      <w:start w:val="1"/>
      <w:numFmt w:val="bullet"/>
      <w:lvlText w:val=""/>
      <w:lvlJc w:val="left"/>
      <w:pPr>
        <w:ind w:left="6555" w:hanging="360"/>
      </w:pPr>
      <w:rPr>
        <w:rFonts w:ascii="Wingdings" w:hAnsi="Wingdings" w:hint="default"/>
      </w:rPr>
    </w:lvl>
  </w:abstractNum>
  <w:abstractNum w:abstractNumId="1" w15:restartNumberingAfterBreak="0">
    <w:nsid w:val="36285F40"/>
    <w:multiLevelType w:val="multilevel"/>
    <w:tmpl w:val="E068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7E1DC2"/>
    <w:multiLevelType w:val="hybridMultilevel"/>
    <w:tmpl w:val="8302799E"/>
    <w:lvl w:ilvl="0" w:tplc="0B38DFE2">
      <w:start w:val="1"/>
      <w:numFmt w:val="bullet"/>
      <w:lvlText w:val=""/>
      <w:lvlJc w:val="left"/>
      <w:pPr>
        <w:ind w:left="720" w:hanging="360"/>
      </w:pPr>
      <w:rPr>
        <w:rFonts w:ascii="Symbol" w:hAnsi="Symbol" w:hint="default"/>
      </w:rPr>
    </w:lvl>
    <w:lvl w:ilvl="1" w:tplc="A6663BD6" w:tentative="1">
      <w:start w:val="1"/>
      <w:numFmt w:val="bullet"/>
      <w:lvlText w:val="o"/>
      <w:lvlJc w:val="left"/>
      <w:pPr>
        <w:ind w:left="1440" w:hanging="360"/>
      </w:pPr>
      <w:rPr>
        <w:rFonts w:ascii="Courier New" w:hAnsi="Courier New" w:hint="default"/>
      </w:rPr>
    </w:lvl>
    <w:lvl w:ilvl="2" w:tplc="0BA06B10" w:tentative="1">
      <w:start w:val="1"/>
      <w:numFmt w:val="bullet"/>
      <w:lvlText w:val=""/>
      <w:lvlJc w:val="left"/>
      <w:pPr>
        <w:ind w:left="2160" w:hanging="360"/>
      </w:pPr>
      <w:rPr>
        <w:rFonts w:ascii="Wingdings" w:hAnsi="Wingdings" w:hint="default"/>
      </w:rPr>
    </w:lvl>
    <w:lvl w:ilvl="3" w:tplc="AC0E2048" w:tentative="1">
      <w:start w:val="1"/>
      <w:numFmt w:val="bullet"/>
      <w:lvlText w:val=""/>
      <w:lvlJc w:val="left"/>
      <w:pPr>
        <w:ind w:left="2880" w:hanging="360"/>
      </w:pPr>
      <w:rPr>
        <w:rFonts w:ascii="Symbol" w:hAnsi="Symbol" w:hint="default"/>
      </w:rPr>
    </w:lvl>
    <w:lvl w:ilvl="4" w:tplc="DEA04312" w:tentative="1">
      <w:start w:val="1"/>
      <w:numFmt w:val="bullet"/>
      <w:lvlText w:val="o"/>
      <w:lvlJc w:val="left"/>
      <w:pPr>
        <w:ind w:left="3600" w:hanging="360"/>
      </w:pPr>
      <w:rPr>
        <w:rFonts w:ascii="Courier New" w:hAnsi="Courier New" w:hint="default"/>
      </w:rPr>
    </w:lvl>
    <w:lvl w:ilvl="5" w:tplc="861EACB8" w:tentative="1">
      <w:start w:val="1"/>
      <w:numFmt w:val="bullet"/>
      <w:lvlText w:val=""/>
      <w:lvlJc w:val="left"/>
      <w:pPr>
        <w:ind w:left="4320" w:hanging="360"/>
      </w:pPr>
      <w:rPr>
        <w:rFonts w:ascii="Wingdings" w:hAnsi="Wingdings" w:hint="default"/>
      </w:rPr>
    </w:lvl>
    <w:lvl w:ilvl="6" w:tplc="7E88CCC8" w:tentative="1">
      <w:start w:val="1"/>
      <w:numFmt w:val="bullet"/>
      <w:lvlText w:val=""/>
      <w:lvlJc w:val="left"/>
      <w:pPr>
        <w:ind w:left="5040" w:hanging="360"/>
      </w:pPr>
      <w:rPr>
        <w:rFonts w:ascii="Symbol" w:hAnsi="Symbol" w:hint="default"/>
      </w:rPr>
    </w:lvl>
    <w:lvl w:ilvl="7" w:tplc="C186B1CC" w:tentative="1">
      <w:start w:val="1"/>
      <w:numFmt w:val="bullet"/>
      <w:lvlText w:val="o"/>
      <w:lvlJc w:val="left"/>
      <w:pPr>
        <w:ind w:left="5760" w:hanging="360"/>
      </w:pPr>
      <w:rPr>
        <w:rFonts w:ascii="Courier New" w:hAnsi="Courier New" w:hint="default"/>
      </w:rPr>
    </w:lvl>
    <w:lvl w:ilvl="8" w:tplc="57B8BD16" w:tentative="1">
      <w:start w:val="1"/>
      <w:numFmt w:val="bullet"/>
      <w:lvlText w:val=""/>
      <w:lvlJc w:val="left"/>
      <w:pPr>
        <w:ind w:left="6480" w:hanging="360"/>
      </w:pPr>
      <w:rPr>
        <w:rFonts w:ascii="Wingdings" w:hAnsi="Wingdings" w:hint="default"/>
      </w:rPr>
    </w:lvl>
  </w:abstractNum>
  <w:abstractNum w:abstractNumId="3" w15:restartNumberingAfterBreak="0">
    <w:nsid w:val="467F2827"/>
    <w:multiLevelType w:val="hybridMultilevel"/>
    <w:tmpl w:val="32543AD2"/>
    <w:lvl w:ilvl="0" w:tplc="0B120D86">
      <w:start w:val="1"/>
      <w:numFmt w:val="bullet"/>
      <w:lvlText w:val=""/>
      <w:lvlJc w:val="left"/>
      <w:pPr>
        <w:ind w:left="720" w:hanging="360"/>
      </w:pPr>
      <w:rPr>
        <w:rFonts w:ascii="Symbol" w:hAnsi="Symbol" w:hint="default"/>
      </w:rPr>
    </w:lvl>
    <w:lvl w:ilvl="1" w:tplc="0B2E344A" w:tentative="1">
      <w:start w:val="1"/>
      <w:numFmt w:val="bullet"/>
      <w:lvlText w:val="o"/>
      <w:lvlJc w:val="left"/>
      <w:pPr>
        <w:ind w:left="1440" w:hanging="360"/>
      </w:pPr>
      <w:rPr>
        <w:rFonts w:ascii="Courier New" w:hAnsi="Courier New" w:cs="Courier New" w:hint="default"/>
      </w:rPr>
    </w:lvl>
    <w:lvl w:ilvl="2" w:tplc="4DBA3A42" w:tentative="1">
      <w:start w:val="1"/>
      <w:numFmt w:val="bullet"/>
      <w:lvlText w:val=""/>
      <w:lvlJc w:val="left"/>
      <w:pPr>
        <w:ind w:left="2160" w:hanging="360"/>
      </w:pPr>
      <w:rPr>
        <w:rFonts w:ascii="Wingdings" w:hAnsi="Wingdings" w:hint="default"/>
      </w:rPr>
    </w:lvl>
    <w:lvl w:ilvl="3" w:tplc="44ACD588" w:tentative="1">
      <w:start w:val="1"/>
      <w:numFmt w:val="bullet"/>
      <w:lvlText w:val=""/>
      <w:lvlJc w:val="left"/>
      <w:pPr>
        <w:ind w:left="2880" w:hanging="360"/>
      </w:pPr>
      <w:rPr>
        <w:rFonts w:ascii="Symbol" w:hAnsi="Symbol" w:hint="default"/>
      </w:rPr>
    </w:lvl>
    <w:lvl w:ilvl="4" w:tplc="7CB81A84" w:tentative="1">
      <w:start w:val="1"/>
      <w:numFmt w:val="bullet"/>
      <w:lvlText w:val="o"/>
      <w:lvlJc w:val="left"/>
      <w:pPr>
        <w:ind w:left="3600" w:hanging="360"/>
      </w:pPr>
      <w:rPr>
        <w:rFonts w:ascii="Courier New" w:hAnsi="Courier New" w:cs="Courier New" w:hint="default"/>
      </w:rPr>
    </w:lvl>
    <w:lvl w:ilvl="5" w:tplc="7BEA5E44" w:tentative="1">
      <w:start w:val="1"/>
      <w:numFmt w:val="bullet"/>
      <w:lvlText w:val=""/>
      <w:lvlJc w:val="left"/>
      <w:pPr>
        <w:ind w:left="4320" w:hanging="360"/>
      </w:pPr>
      <w:rPr>
        <w:rFonts w:ascii="Wingdings" w:hAnsi="Wingdings" w:hint="default"/>
      </w:rPr>
    </w:lvl>
    <w:lvl w:ilvl="6" w:tplc="CCC6473C" w:tentative="1">
      <w:start w:val="1"/>
      <w:numFmt w:val="bullet"/>
      <w:lvlText w:val=""/>
      <w:lvlJc w:val="left"/>
      <w:pPr>
        <w:ind w:left="5040" w:hanging="360"/>
      </w:pPr>
      <w:rPr>
        <w:rFonts w:ascii="Symbol" w:hAnsi="Symbol" w:hint="default"/>
      </w:rPr>
    </w:lvl>
    <w:lvl w:ilvl="7" w:tplc="4348A3D8" w:tentative="1">
      <w:start w:val="1"/>
      <w:numFmt w:val="bullet"/>
      <w:lvlText w:val="o"/>
      <w:lvlJc w:val="left"/>
      <w:pPr>
        <w:ind w:left="5760" w:hanging="360"/>
      </w:pPr>
      <w:rPr>
        <w:rFonts w:ascii="Courier New" w:hAnsi="Courier New" w:cs="Courier New" w:hint="default"/>
      </w:rPr>
    </w:lvl>
    <w:lvl w:ilvl="8" w:tplc="35486BA8" w:tentative="1">
      <w:start w:val="1"/>
      <w:numFmt w:val="bullet"/>
      <w:lvlText w:val=""/>
      <w:lvlJc w:val="left"/>
      <w:pPr>
        <w:ind w:left="6480" w:hanging="360"/>
      </w:pPr>
      <w:rPr>
        <w:rFonts w:ascii="Wingdings" w:hAnsi="Wingdings" w:hint="default"/>
      </w:rPr>
    </w:lvl>
  </w:abstractNum>
  <w:abstractNum w:abstractNumId="4" w15:restartNumberingAfterBreak="0">
    <w:nsid w:val="63707F72"/>
    <w:multiLevelType w:val="hybridMultilevel"/>
    <w:tmpl w:val="0B062956"/>
    <w:lvl w:ilvl="0" w:tplc="226CD168">
      <w:start w:val="1"/>
      <w:numFmt w:val="bullet"/>
      <w:lvlText w:val=""/>
      <w:lvlJc w:val="left"/>
      <w:pPr>
        <w:ind w:left="720" w:hanging="360"/>
      </w:pPr>
      <w:rPr>
        <w:rFonts w:ascii="Symbol" w:hAnsi="Symbol" w:hint="default"/>
      </w:rPr>
    </w:lvl>
    <w:lvl w:ilvl="1" w:tplc="3A24E504" w:tentative="1">
      <w:start w:val="1"/>
      <w:numFmt w:val="bullet"/>
      <w:lvlText w:val="o"/>
      <w:lvlJc w:val="left"/>
      <w:pPr>
        <w:ind w:left="1440" w:hanging="360"/>
      </w:pPr>
      <w:rPr>
        <w:rFonts w:ascii="Courier New" w:hAnsi="Courier New" w:hint="default"/>
      </w:rPr>
    </w:lvl>
    <w:lvl w:ilvl="2" w:tplc="7E4E007A" w:tentative="1">
      <w:start w:val="1"/>
      <w:numFmt w:val="bullet"/>
      <w:lvlText w:val=""/>
      <w:lvlJc w:val="left"/>
      <w:pPr>
        <w:ind w:left="2160" w:hanging="360"/>
      </w:pPr>
      <w:rPr>
        <w:rFonts w:ascii="Wingdings" w:hAnsi="Wingdings" w:hint="default"/>
      </w:rPr>
    </w:lvl>
    <w:lvl w:ilvl="3" w:tplc="B636D174" w:tentative="1">
      <w:start w:val="1"/>
      <w:numFmt w:val="bullet"/>
      <w:lvlText w:val=""/>
      <w:lvlJc w:val="left"/>
      <w:pPr>
        <w:ind w:left="2880" w:hanging="360"/>
      </w:pPr>
      <w:rPr>
        <w:rFonts w:ascii="Symbol" w:hAnsi="Symbol" w:hint="default"/>
      </w:rPr>
    </w:lvl>
    <w:lvl w:ilvl="4" w:tplc="DAE87F4E" w:tentative="1">
      <w:start w:val="1"/>
      <w:numFmt w:val="bullet"/>
      <w:lvlText w:val="o"/>
      <w:lvlJc w:val="left"/>
      <w:pPr>
        <w:ind w:left="3600" w:hanging="360"/>
      </w:pPr>
      <w:rPr>
        <w:rFonts w:ascii="Courier New" w:hAnsi="Courier New" w:hint="default"/>
      </w:rPr>
    </w:lvl>
    <w:lvl w:ilvl="5" w:tplc="5C941EC6" w:tentative="1">
      <w:start w:val="1"/>
      <w:numFmt w:val="bullet"/>
      <w:lvlText w:val=""/>
      <w:lvlJc w:val="left"/>
      <w:pPr>
        <w:ind w:left="4320" w:hanging="360"/>
      </w:pPr>
      <w:rPr>
        <w:rFonts w:ascii="Wingdings" w:hAnsi="Wingdings" w:hint="default"/>
      </w:rPr>
    </w:lvl>
    <w:lvl w:ilvl="6" w:tplc="DEB455FE" w:tentative="1">
      <w:start w:val="1"/>
      <w:numFmt w:val="bullet"/>
      <w:lvlText w:val=""/>
      <w:lvlJc w:val="left"/>
      <w:pPr>
        <w:ind w:left="5040" w:hanging="360"/>
      </w:pPr>
      <w:rPr>
        <w:rFonts w:ascii="Symbol" w:hAnsi="Symbol" w:hint="default"/>
      </w:rPr>
    </w:lvl>
    <w:lvl w:ilvl="7" w:tplc="7E58946E" w:tentative="1">
      <w:start w:val="1"/>
      <w:numFmt w:val="bullet"/>
      <w:lvlText w:val="o"/>
      <w:lvlJc w:val="left"/>
      <w:pPr>
        <w:ind w:left="5760" w:hanging="360"/>
      </w:pPr>
      <w:rPr>
        <w:rFonts w:ascii="Courier New" w:hAnsi="Courier New" w:hint="default"/>
      </w:rPr>
    </w:lvl>
    <w:lvl w:ilvl="8" w:tplc="E8000A70" w:tentative="1">
      <w:start w:val="1"/>
      <w:numFmt w:val="bullet"/>
      <w:lvlText w:val=""/>
      <w:lvlJc w:val="left"/>
      <w:pPr>
        <w:ind w:left="6480" w:hanging="360"/>
      </w:pPr>
      <w:rPr>
        <w:rFonts w:ascii="Wingdings" w:hAnsi="Wingdings" w:hint="default"/>
      </w:rPr>
    </w:lvl>
  </w:abstractNum>
  <w:abstractNum w:abstractNumId="5" w15:restartNumberingAfterBreak="0">
    <w:nsid w:val="6EA048C5"/>
    <w:multiLevelType w:val="multilevel"/>
    <w:tmpl w:val="FCEA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8959031">
    <w:abstractNumId w:val="2"/>
  </w:num>
  <w:num w:numId="2" w16cid:durableId="106244979">
    <w:abstractNumId w:val="4"/>
  </w:num>
  <w:num w:numId="3" w16cid:durableId="1879705367">
    <w:abstractNumId w:val="5"/>
  </w:num>
  <w:num w:numId="4" w16cid:durableId="127163439">
    <w:abstractNumId w:val="1"/>
  </w:num>
  <w:num w:numId="5" w16cid:durableId="1003894502">
    <w:abstractNumId w:val="0"/>
  </w:num>
  <w:num w:numId="6" w16cid:durableId="2088264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B3A"/>
    <w:rsid w:val="000172EF"/>
    <w:rsid w:val="0005776F"/>
    <w:rsid w:val="001922A5"/>
    <w:rsid w:val="00193D04"/>
    <w:rsid w:val="002E2467"/>
    <w:rsid w:val="00363A05"/>
    <w:rsid w:val="004210B0"/>
    <w:rsid w:val="00450BA4"/>
    <w:rsid w:val="00463847"/>
    <w:rsid w:val="00566253"/>
    <w:rsid w:val="00576DB5"/>
    <w:rsid w:val="00647B3A"/>
    <w:rsid w:val="006605E7"/>
    <w:rsid w:val="006D1A3D"/>
    <w:rsid w:val="007154C4"/>
    <w:rsid w:val="00746779"/>
    <w:rsid w:val="00821A7F"/>
    <w:rsid w:val="00835143"/>
    <w:rsid w:val="0085321D"/>
    <w:rsid w:val="00865809"/>
    <w:rsid w:val="008A5FF3"/>
    <w:rsid w:val="00911C9F"/>
    <w:rsid w:val="00921B0F"/>
    <w:rsid w:val="009D3C76"/>
    <w:rsid w:val="00A27E96"/>
    <w:rsid w:val="00B15187"/>
    <w:rsid w:val="00B1708F"/>
    <w:rsid w:val="00B543D3"/>
    <w:rsid w:val="00B55D37"/>
    <w:rsid w:val="00B67968"/>
    <w:rsid w:val="00B81177"/>
    <w:rsid w:val="00C16BA4"/>
    <w:rsid w:val="00C278C8"/>
    <w:rsid w:val="00C519D6"/>
    <w:rsid w:val="00C562D1"/>
    <w:rsid w:val="00C57403"/>
    <w:rsid w:val="00CB23DD"/>
    <w:rsid w:val="00D53282"/>
    <w:rsid w:val="00D5655B"/>
    <w:rsid w:val="00D85934"/>
    <w:rsid w:val="00DB6131"/>
    <w:rsid w:val="00DF76BE"/>
    <w:rsid w:val="00E01A50"/>
    <w:rsid w:val="00E545EE"/>
    <w:rsid w:val="00E613BB"/>
    <w:rsid w:val="00ED3D6D"/>
    <w:rsid w:val="00EE379B"/>
    <w:rsid w:val="00F2011F"/>
    <w:rsid w:val="00F52B51"/>
    <w:rsid w:val="00FA1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52032F"/>
  <w15:docId w15:val="{EE218C6C-BC6E-47F4-B166-C045FAD16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lang w:eastAsia="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after="200" w:line="240" w:lineRule="auto"/>
    </w:pPr>
    <w:rPr>
      <w:i/>
      <w:iCs/>
      <w:color w:val="1F497D" w:themeColor="text2"/>
      <w:sz w:val="18"/>
      <w:szCs w:val="1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rFonts w:cs="Times New Roman"/>
      <w:color w:val="0563C1"/>
      <w:u w:val="single"/>
    </w:rPr>
  </w:style>
  <w:style w:type="paragraph" w:styleId="BalloonText">
    <w:name w:val="Balloon Text"/>
    <w:basedOn w:val="Normal"/>
    <w:link w:val="BalloonTextChar"/>
    <w:uiPriority w:val="99"/>
    <w:semiHidden/>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023866">
      <w:marLeft w:val="0"/>
      <w:marRight w:val="0"/>
      <w:marTop w:val="0"/>
      <w:marBottom w:val="0"/>
      <w:divBdr>
        <w:top w:val="none" w:sz="0" w:space="0" w:color="auto"/>
        <w:left w:val="none" w:sz="0" w:space="0" w:color="auto"/>
        <w:bottom w:val="none" w:sz="0" w:space="0" w:color="auto"/>
        <w:right w:val="none" w:sz="0" w:space="0" w:color="auto"/>
      </w:divBdr>
    </w:div>
    <w:div w:id="19240238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343</Words>
  <Characters>1958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Keely Flowers</dc:creator>
  <cp:lastModifiedBy>Jo Durber</cp:lastModifiedBy>
  <cp:revision>2</cp:revision>
  <dcterms:created xsi:type="dcterms:W3CDTF">2023-06-14T10:05:00Z</dcterms:created>
  <dcterms:modified xsi:type="dcterms:W3CDTF">2023-06-14T10:05:00Z</dcterms:modified>
</cp:coreProperties>
</file>